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7"/>
        <w:gridCol w:w="1796"/>
      </w:tblGrid>
      <w:tr w:rsidR="00170811" w:rsidRPr="00170811" w14:paraId="08BAADB3" w14:textId="77777777" w:rsidTr="00065683">
        <w:tc>
          <w:tcPr>
            <w:tcW w:w="7377" w:type="dxa"/>
          </w:tcPr>
          <w:p w14:paraId="79BFA153" w14:textId="77777777" w:rsidR="002748B1" w:rsidRPr="00170811" w:rsidRDefault="002748B1" w:rsidP="005722FD">
            <w:pPr>
              <w:ind w:right="22"/>
              <w:rPr>
                <w:rFonts w:ascii="Arial" w:eastAsia="Times New Roman" w:hAnsi="Arial" w:cs="Arial"/>
                <w:b/>
                <w:sz w:val="24"/>
                <w:szCs w:val="24"/>
                <w:lang w:eastAsia="en-AU"/>
              </w:rPr>
            </w:pPr>
            <w:r w:rsidRPr="00170811">
              <w:rPr>
                <w:noProof/>
                <w:lang w:eastAsia="en-AU"/>
              </w:rPr>
              <w:drawing>
                <wp:inline distT="0" distB="0" distL="0" distR="0" wp14:anchorId="7CA6638C" wp14:editId="1D83C64A">
                  <wp:extent cx="1708030" cy="652300"/>
                  <wp:effectExtent l="0" t="0" r="698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708030" cy="652300"/>
                          </a:xfrm>
                          <a:prstGeom prst="rect">
                            <a:avLst/>
                          </a:prstGeom>
                        </pic:spPr>
                      </pic:pic>
                    </a:graphicData>
                  </a:graphic>
                </wp:inline>
              </w:drawing>
            </w:r>
          </w:p>
        </w:tc>
        <w:tc>
          <w:tcPr>
            <w:tcW w:w="1796" w:type="dxa"/>
          </w:tcPr>
          <w:p w14:paraId="479CEA35" w14:textId="4ECB21BE" w:rsidR="002748B1" w:rsidRPr="00170811" w:rsidRDefault="002748B1" w:rsidP="002748B1">
            <w:pPr>
              <w:ind w:right="22"/>
              <w:jc w:val="right"/>
              <w:rPr>
                <w:rFonts w:ascii="Arial" w:eastAsia="Times New Roman" w:hAnsi="Arial" w:cs="Arial"/>
                <w:b/>
                <w:sz w:val="24"/>
                <w:szCs w:val="24"/>
                <w:lang w:eastAsia="en-AU"/>
              </w:rPr>
            </w:pPr>
          </w:p>
          <w:p w14:paraId="69D1D33C" w14:textId="090F3486" w:rsidR="002748B1" w:rsidRPr="00170811" w:rsidRDefault="002748B1" w:rsidP="002748B1">
            <w:pPr>
              <w:ind w:right="22"/>
              <w:jc w:val="both"/>
              <w:rPr>
                <w:rFonts w:ascii="Arial" w:eastAsia="Times New Roman" w:hAnsi="Arial" w:cs="Arial"/>
                <w:b/>
                <w:sz w:val="18"/>
                <w:szCs w:val="18"/>
                <w:lang w:eastAsia="en-AU"/>
              </w:rPr>
            </w:pPr>
          </w:p>
          <w:p w14:paraId="1F6F37C1" w14:textId="6DB88CB1" w:rsidR="002748B1" w:rsidRPr="00170811" w:rsidRDefault="00202DD9" w:rsidP="00065683">
            <w:pPr>
              <w:ind w:right="22"/>
              <w:rPr>
                <w:rFonts w:ascii="Arial" w:hAnsi="Arial" w:cs="Arial"/>
                <w:sz w:val="24"/>
                <w:szCs w:val="24"/>
              </w:rPr>
            </w:pPr>
            <w:r w:rsidRPr="00170811">
              <w:rPr>
                <w:rFonts w:ascii="Arial" w:hAnsi="Arial" w:cs="Arial"/>
                <w:noProof/>
                <w:sz w:val="24"/>
                <w:szCs w:val="24"/>
              </w:rPr>
              <w:drawing>
                <wp:inline distT="0" distB="0" distL="0" distR="0" wp14:anchorId="5BFA54CA" wp14:editId="35369C20">
                  <wp:extent cx="901700" cy="729580"/>
                  <wp:effectExtent l="0" t="0" r="0" b="0"/>
                  <wp:docPr id="1081049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049661" name=""/>
                          <pic:cNvPicPr/>
                        </pic:nvPicPr>
                        <pic:blipFill>
                          <a:blip r:embed="rId12"/>
                          <a:stretch>
                            <a:fillRect/>
                          </a:stretch>
                        </pic:blipFill>
                        <pic:spPr>
                          <a:xfrm>
                            <a:off x="0" y="0"/>
                            <a:ext cx="927674" cy="750596"/>
                          </a:xfrm>
                          <a:prstGeom prst="rect">
                            <a:avLst/>
                          </a:prstGeom>
                        </pic:spPr>
                      </pic:pic>
                    </a:graphicData>
                  </a:graphic>
                </wp:inline>
              </w:drawing>
            </w:r>
          </w:p>
        </w:tc>
      </w:tr>
      <w:tr w:rsidR="00170811" w:rsidRPr="00170811" w14:paraId="11ED0E97" w14:textId="77777777" w:rsidTr="60882B5E">
        <w:tc>
          <w:tcPr>
            <w:tcW w:w="9173" w:type="dxa"/>
            <w:gridSpan w:val="2"/>
          </w:tcPr>
          <w:p w14:paraId="035DD02A" w14:textId="77777777" w:rsidR="002748B1" w:rsidRPr="00170811" w:rsidRDefault="002748B1" w:rsidP="005722FD">
            <w:pPr>
              <w:ind w:right="22"/>
              <w:rPr>
                <w:rFonts w:ascii="Arial" w:eastAsia="Times New Roman" w:hAnsi="Arial" w:cs="Arial"/>
                <w:b/>
                <w:sz w:val="18"/>
                <w:szCs w:val="18"/>
                <w:lang w:eastAsia="en-AU"/>
              </w:rPr>
            </w:pPr>
          </w:p>
          <w:p w14:paraId="41078511" w14:textId="2BB083F0" w:rsidR="002748B1" w:rsidRPr="00170811" w:rsidRDefault="002748B1" w:rsidP="002748B1">
            <w:pPr>
              <w:ind w:right="22"/>
              <w:jc w:val="center"/>
              <w:rPr>
                <w:rFonts w:ascii="Arial" w:eastAsia="Times New Roman" w:hAnsi="Arial" w:cs="Arial"/>
                <w:b/>
                <w:sz w:val="28"/>
                <w:szCs w:val="28"/>
                <w:lang w:eastAsia="en-AU"/>
              </w:rPr>
            </w:pPr>
            <w:r w:rsidRPr="00170811">
              <w:rPr>
                <w:rFonts w:ascii="Arial" w:eastAsia="Times New Roman" w:hAnsi="Arial" w:cs="Arial"/>
                <w:b/>
                <w:sz w:val="28"/>
                <w:szCs w:val="28"/>
                <w:lang w:eastAsia="en-AU"/>
              </w:rPr>
              <w:t>COUNCIL ASSESSMENT REPORT</w:t>
            </w:r>
            <w:r w:rsidR="000B51BA">
              <w:rPr>
                <w:rFonts w:ascii="Arial" w:eastAsia="Times New Roman" w:hAnsi="Arial" w:cs="Arial"/>
                <w:b/>
                <w:sz w:val="28"/>
                <w:szCs w:val="28"/>
                <w:lang w:eastAsia="en-AU"/>
              </w:rPr>
              <w:t xml:space="preserve"> - Amended</w:t>
            </w:r>
          </w:p>
          <w:p w14:paraId="5888C4A7" w14:textId="42121672" w:rsidR="002748B1" w:rsidRPr="00170811" w:rsidRDefault="00000000" w:rsidP="002748B1">
            <w:pPr>
              <w:ind w:right="22"/>
              <w:jc w:val="center"/>
              <w:rPr>
                <w:rFonts w:ascii="Arial" w:hAnsi="Arial" w:cs="Arial"/>
                <w:sz w:val="24"/>
                <w:szCs w:val="24"/>
              </w:rPr>
            </w:pPr>
            <w:sdt>
              <w:sdtPr>
                <w:rPr>
                  <w:rFonts w:ascii="Arial" w:eastAsia="Times New Roman" w:hAnsi="Arial" w:cs="Arial"/>
                  <w:sz w:val="24"/>
                  <w:szCs w:val="24"/>
                  <w:lang w:eastAsia="en-AU"/>
                </w:rPr>
                <w:id w:val="3866020"/>
                <w:placeholder>
                  <w:docPart w:val="584C0746BAD6466FA620BB0EC568A30F"/>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Content>
                <w:r w:rsidR="00F820AC" w:rsidRPr="00170811">
                  <w:rPr>
                    <w:rFonts w:ascii="Arial" w:eastAsia="Times New Roman" w:hAnsi="Arial" w:cs="Arial"/>
                    <w:sz w:val="24"/>
                    <w:szCs w:val="24"/>
                    <w:lang w:eastAsia="en-AU"/>
                  </w:rPr>
                  <w:t>NORTHERN REGIONAL</w:t>
                </w:r>
              </w:sdtContent>
            </w:sdt>
            <w:r w:rsidR="002748B1" w:rsidRPr="00170811">
              <w:rPr>
                <w:rFonts w:ascii="Arial" w:eastAsia="Times New Roman" w:hAnsi="Arial" w:cs="Arial"/>
                <w:sz w:val="24"/>
                <w:szCs w:val="24"/>
                <w:lang w:eastAsia="en-AU"/>
              </w:rPr>
              <w:t xml:space="preserve"> PLANNING PANEL</w:t>
            </w:r>
            <w:r w:rsidR="00E32528" w:rsidRPr="00170811">
              <w:rPr>
                <w:rFonts w:ascii="Arial" w:eastAsia="Times New Roman" w:hAnsi="Arial" w:cs="Arial"/>
                <w:sz w:val="24"/>
                <w:szCs w:val="24"/>
                <w:lang w:eastAsia="en-AU"/>
              </w:rPr>
              <w:t xml:space="preserve"> </w:t>
            </w:r>
          </w:p>
        </w:tc>
      </w:tr>
    </w:tbl>
    <w:p w14:paraId="4E557B1D" w14:textId="77777777" w:rsidR="002748B1" w:rsidRPr="00170811" w:rsidRDefault="002748B1" w:rsidP="002748B1">
      <w:pPr>
        <w:pStyle w:val="NoSpacing"/>
        <w:rPr>
          <w:rFonts w:ascii="Arial" w:hAnsi="Arial" w:cs="Arial"/>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280" w:firstRow="0" w:lastRow="0" w:firstColumn="1" w:lastColumn="0" w:noHBand="1" w:noVBand="0"/>
      </w:tblPr>
      <w:tblGrid>
        <w:gridCol w:w="2898"/>
        <w:gridCol w:w="6118"/>
      </w:tblGrid>
      <w:tr w:rsidR="00170811" w:rsidRPr="00170811" w14:paraId="1BBFE4AF" w14:textId="77777777" w:rsidTr="00065683">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60F395" w14:textId="33ED50E8" w:rsidR="002748B1" w:rsidRPr="00170811" w:rsidRDefault="009B4677" w:rsidP="00F820AC">
            <w:pPr>
              <w:spacing w:before="60" w:after="60"/>
              <w:rPr>
                <w:rFonts w:ascii="Arial" w:hAnsi="Arial" w:cs="Arial"/>
                <w:color w:val="auto"/>
              </w:rPr>
            </w:pPr>
            <w:r w:rsidRPr="00170811">
              <w:rPr>
                <w:rFonts w:ascii="Arial" w:hAnsi="Arial" w:cs="Arial"/>
                <w:color w:val="auto"/>
                <w:sz w:val="22"/>
                <w:szCs w:val="22"/>
              </w:rPr>
              <w:t>PANEL REFERENCE &amp; DA NUMBER</w:t>
            </w:r>
          </w:p>
        </w:tc>
        <w:tc>
          <w:tcPr>
            <w:tcW w:w="3393" w:type="pct"/>
            <w:vAlign w:val="center"/>
          </w:tcPr>
          <w:p w14:paraId="626D721E" w14:textId="72E2A677" w:rsidR="002748B1" w:rsidRPr="00170811" w:rsidRDefault="00F820AC" w:rsidP="005722F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170811">
              <w:rPr>
                <w:rFonts w:ascii="Arial" w:hAnsi="Arial" w:cs="Arial"/>
                <w:color w:val="auto"/>
                <w:sz w:val="22"/>
                <w:szCs w:val="22"/>
                <w:lang w:val="en-AU"/>
              </w:rPr>
              <w:t xml:space="preserve">PPSNH-287- Gwydir   DA 48/2023  </w:t>
            </w:r>
            <w:r w:rsidR="002748B1" w:rsidRPr="00170811">
              <w:rPr>
                <w:rFonts w:ascii="Arial" w:hAnsi="Arial" w:cs="Arial"/>
                <w:color w:val="auto"/>
                <w:sz w:val="22"/>
                <w:szCs w:val="22"/>
                <w:lang w:val="en-AU"/>
              </w:rPr>
              <w:t xml:space="preserve"> </w:t>
            </w:r>
          </w:p>
        </w:tc>
      </w:tr>
      <w:tr w:rsidR="00170811" w:rsidRPr="00170811" w14:paraId="15064740" w14:textId="77777777" w:rsidTr="00065683">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BD97F99" w14:textId="28F25461" w:rsidR="009B4677" w:rsidRPr="00170811" w:rsidRDefault="009B4677" w:rsidP="00F820AC">
            <w:pPr>
              <w:spacing w:before="60" w:after="60"/>
              <w:rPr>
                <w:rFonts w:ascii="Arial" w:hAnsi="Arial" w:cs="Arial"/>
                <w:color w:val="auto"/>
              </w:rPr>
            </w:pPr>
            <w:r w:rsidRPr="00170811">
              <w:rPr>
                <w:rFonts w:ascii="Arial" w:hAnsi="Arial" w:cs="Arial"/>
                <w:color w:val="auto"/>
                <w:sz w:val="22"/>
                <w:szCs w:val="22"/>
              </w:rPr>
              <w:t xml:space="preserve">PROPOSAL </w:t>
            </w:r>
          </w:p>
        </w:tc>
        <w:tc>
          <w:tcPr>
            <w:tcW w:w="3393" w:type="pct"/>
            <w:vAlign w:val="center"/>
          </w:tcPr>
          <w:p w14:paraId="2200D55E" w14:textId="4A9F7C59" w:rsidR="009B4677" w:rsidRPr="00170811" w:rsidRDefault="0030336A" w:rsidP="005722F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30336A">
              <w:rPr>
                <w:rFonts w:cstheme="minorHAnsi"/>
                <w:b/>
                <w:bCs/>
                <w:color w:val="auto"/>
                <w:sz w:val="19"/>
                <w:szCs w:val="19"/>
              </w:rPr>
              <w:t xml:space="preserve">To construct a new Public Administration Building complex on the land, including part-retention of the former memorial hall </w:t>
            </w:r>
            <w:r w:rsidR="00320E9B">
              <w:rPr>
                <w:rFonts w:cstheme="minorHAnsi"/>
                <w:b/>
                <w:bCs/>
                <w:color w:val="auto"/>
                <w:sz w:val="19"/>
                <w:szCs w:val="19"/>
              </w:rPr>
              <w:t>façade and demolition of the dwelling at 39 Cunningham Street</w:t>
            </w:r>
            <w:r w:rsidRPr="0030336A">
              <w:rPr>
                <w:rFonts w:cstheme="minorHAnsi"/>
                <w:b/>
                <w:bCs/>
                <w:color w:val="auto"/>
                <w:sz w:val="19"/>
                <w:szCs w:val="19"/>
              </w:rPr>
              <w:t xml:space="preserve">. (Note: Demolition of the </w:t>
            </w:r>
            <w:r w:rsidR="00F31FB1">
              <w:rPr>
                <w:rFonts w:cstheme="minorHAnsi"/>
                <w:b/>
                <w:bCs/>
                <w:color w:val="auto"/>
                <w:sz w:val="19"/>
                <w:szCs w:val="19"/>
              </w:rPr>
              <w:t>previous</w:t>
            </w:r>
            <w:r w:rsidR="00320E9B">
              <w:rPr>
                <w:rFonts w:cstheme="minorHAnsi"/>
                <w:b/>
                <w:bCs/>
                <w:color w:val="auto"/>
                <w:sz w:val="19"/>
                <w:szCs w:val="19"/>
              </w:rPr>
              <w:t xml:space="preserve"> council</w:t>
            </w:r>
            <w:r w:rsidR="00F31FB1">
              <w:rPr>
                <w:rFonts w:cstheme="minorHAnsi"/>
                <w:b/>
                <w:bCs/>
                <w:color w:val="auto"/>
                <w:sz w:val="19"/>
                <w:szCs w:val="19"/>
              </w:rPr>
              <w:t xml:space="preserve"> </w:t>
            </w:r>
            <w:r w:rsidRPr="0030336A">
              <w:rPr>
                <w:rFonts w:cstheme="minorHAnsi"/>
                <w:b/>
                <w:bCs/>
                <w:color w:val="auto"/>
                <w:sz w:val="19"/>
                <w:szCs w:val="19"/>
              </w:rPr>
              <w:t xml:space="preserve">facilities </w:t>
            </w:r>
            <w:r w:rsidR="00320E9B">
              <w:rPr>
                <w:rFonts w:cstheme="minorHAnsi"/>
                <w:b/>
                <w:bCs/>
                <w:color w:val="auto"/>
                <w:sz w:val="19"/>
                <w:szCs w:val="19"/>
              </w:rPr>
              <w:t xml:space="preserve">and adjoining commercial development </w:t>
            </w:r>
            <w:r w:rsidRPr="0030336A">
              <w:rPr>
                <w:rFonts w:cstheme="minorHAnsi"/>
                <w:b/>
                <w:bCs/>
                <w:color w:val="auto"/>
                <w:sz w:val="19"/>
                <w:szCs w:val="19"/>
              </w:rPr>
              <w:t>is covered under PAN-409455)</w:t>
            </w:r>
          </w:p>
        </w:tc>
      </w:tr>
      <w:tr w:rsidR="00170811" w:rsidRPr="00170811" w14:paraId="052B07E0" w14:textId="77777777" w:rsidTr="00065683">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8A89923" w14:textId="012A2ED2" w:rsidR="002C37C4" w:rsidRPr="00170811" w:rsidRDefault="002C37C4" w:rsidP="00F820AC">
            <w:pPr>
              <w:spacing w:before="60" w:after="60"/>
              <w:rPr>
                <w:rFonts w:ascii="Arial" w:hAnsi="Arial" w:cs="Arial"/>
                <w:color w:val="auto"/>
              </w:rPr>
            </w:pPr>
            <w:r w:rsidRPr="00170811">
              <w:rPr>
                <w:rFonts w:ascii="Arial" w:hAnsi="Arial" w:cs="Arial"/>
                <w:color w:val="auto"/>
                <w:sz w:val="22"/>
                <w:szCs w:val="22"/>
              </w:rPr>
              <w:t>ADDRESS</w:t>
            </w:r>
          </w:p>
        </w:tc>
        <w:tc>
          <w:tcPr>
            <w:tcW w:w="3393" w:type="pct"/>
            <w:vAlign w:val="center"/>
          </w:tcPr>
          <w:p w14:paraId="7A2B6273" w14:textId="79A1EC81" w:rsidR="00546AE0" w:rsidRPr="00170811" w:rsidRDefault="00546AE0" w:rsidP="00546AE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170811">
              <w:rPr>
                <w:rFonts w:ascii="Arial" w:hAnsi="Arial" w:cs="Arial"/>
                <w:color w:val="auto"/>
              </w:rPr>
              <w:t xml:space="preserve">33 to 35 Maitland Street Bingara </w:t>
            </w:r>
            <w:r w:rsidR="00202DD9" w:rsidRPr="00170811">
              <w:rPr>
                <w:rFonts w:ascii="Arial" w:hAnsi="Arial" w:cs="Arial"/>
                <w:color w:val="auto"/>
              </w:rPr>
              <w:t xml:space="preserve">being </w:t>
            </w:r>
            <w:r w:rsidRPr="00170811">
              <w:rPr>
                <w:rFonts w:ascii="Arial" w:hAnsi="Arial" w:cs="Arial"/>
                <w:color w:val="auto"/>
              </w:rPr>
              <w:t>Lot 20, Section 38, DP758111, Lot 1 DP87721</w:t>
            </w:r>
            <w:r w:rsidR="00170811">
              <w:rPr>
                <w:rFonts w:ascii="Arial" w:hAnsi="Arial" w:cs="Arial"/>
                <w:color w:val="auto"/>
              </w:rPr>
              <w:t xml:space="preserve"> and </w:t>
            </w:r>
            <w:r w:rsidR="0030336A">
              <w:rPr>
                <w:rFonts w:ascii="Arial" w:hAnsi="Arial" w:cs="Arial"/>
                <w:color w:val="auto"/>
              </w:rPr>
              <w:t xml:space="preserve">39 Cunningham Street being </w:t>
            </w:r>
            <w:r w:rsidR="00170811">
              <w:rPr>
                <w:rFonts w:ascii="Arial" w:hAnsi="Arial" w:cs="Arial"/>
                <w:color w:val="auto"/>
              </w:rPr>
              <w:t xml:space="preserve">Lot </w:t>
            </w:r>
            <w:r w:rsidR="0030336A">
              <w:rPr>
                <w:rFonts w:ascii="Arial" w:hAnsi="Arial" w:cs="Arial"/>
                <w:color w:val="auto"/>
              </w:rPr>
              <w:t>A</w:t>
            </w:r>
            <w:r w:rsidR="00170811">
              <w:rPr>
                <w:rFonts w:ascii="Arial" w:hAnsi="Arial" w:cs="Arial"/>
                <w:color w:val="auto"/>
              </w:rPr>
              <w:t xml:space="preserve"> DP 156384.</w:t>
            </w:r>
          </w:p>
          <w:p w14:paraId="47077BF4" w14:textId="1E43F719" w:rsidR="002C37C4" w:rsidRPr="00170811" w:rsidRDefault="00202DD9" w:rsidP="00546AE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170811">
              <w:rPr>
                <w:rFonts w:ascii="Arial" w:hAnsi="Arial" w:cs="Arial"/>
                <w:color w:val="auto"/>
              </w:rPr>
              <w:t xml:space="preserve">Access is through </w:t>
            </w:r>
            <w:r w:rsidR="0030336A">
              <w:rPr>
                <w:rFonts w:ascii="Arial" w:hAnsi="Arial" w:cs="Arial"/>
                <w:color w:val="auto"/>
              </w:rPr>
              <w:t>Lot A DP 156384</w:t>
            </w:r>
          </w:p>
        </w:tc>
      </w:tr>
      <w:tr w:rsidR="00170811" w:rsidRPr="00170811" w14:paraId="35A90E41" w14:textId="77777777" w:rsidTr="00065683">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89EA67A" w14:textId="7333FFBA" w:rsidR="002C37C4" w:rsidRPr="00170811" w:rsidRDefault="002C37C4" w:rsidP="00F820AC">
            <w:pPr>
              <w:spacing w:before="60" w:after="60"/>
              <w:rPr>
                <w:rFonts w:ascii="Arial" w:hAnsi="Arial" w:cs="Arial"/>
                <w:color w:val="auto"/>
              </w:rPr>
            </w:pPr>
            <w:r w:rsidRPr="00170811">
              <w:rPr>
                <w:rFonts w:ascii="Arial" w:hAnsi="Arial" w:cs="Arial"/>
                <w:color w:val="auto"/>
                <w:sz w:val="22"/>
                <w:szCs w:val="22"/>
              </w:rPr>
              <w:t>APPLICANT</w:t>
            </w:r>
          </w:p>
        </w:tc>
        <w:tc>
          <w:tcPr>
            <w:tcW w:w="3393" w:type="pct"/>
            <w:vAlign w:val="center"/>
          </w:tcPr>
          <w:p w14:paraId="29657E3F" w14:textId="11276729" w:rsidR="002C37C4" w:rsidRPr="00170811" w:rsidRDefault="00546AE0"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170811">
              <w:rPr>
                <w:rFonts w:ascii="Arial" w:hAnsi="Arial" w:cs="Arial"/>
                <w:color w:val="auto"/>
              </w:rPr>
              <w:t>Gwydir Shire Council</w:t>
            </w:r>
          </w:p>
        </w:tc>
      </w:tr>
      <w:tr w:rsidR="00170811" w:rsidRPr="00170811" w14:paraId="2126051A" w14:textId="77777777" w:rsidTr="00065683">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974B95B" w14:textId="4A9E771C" w:rsidR="00D9139E" w:rsidRPr="00170811" w:rsidRDefault="00D9139E" w:rsidP="00F820AC">
            <w:pPr>
              <w:spacing w:before="60" w:after="60"/>
              <w:rPr>
                <w:rFonts w:ascii="Arial" w:hAnsi="Arial" w:cs="Arial"/>
                <w:color w:val="auto"/>
              </w:rPr>
            </w:pPr>
            <w:r w:rsidRPr="00170811">
              <w:rPr>
                <w:rFonts w:ascii="Arial" w:hAnsi="Arial" w:cs="Arial"/>
                <w:color w:val="auto"/>
                <w:sz w:val="22"/>
                <w:szCs w:val="22"/>
              </w:rPr>
              <w:t>OWNER</w:t>
            </w:r>
          </w:p>
        </w:tc>
        <w:tc>
          <w:tcPr>
            <w:tcW w:w="3393" w:type="pct"/>
            <w:vAlign w:val="center"/>
          </w:tcPr>
          <w:p w14:paraId="7134C105" w14:textId="1D043E80" w:rsidR="00202DD9" w:rsidRPr="00170811" w:rsidRDefault="00546AE0"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170811">
              <w:rPr>
                <w:rFonts w:ascii="Arial" w:hAnsi="Arial" w:cs="Arial"/>
                <w:color w:val="auto"/>
              </w:rPr>
              <w:t>Gwydir Shire Council</w:t>
            </w:r>
          </w:p>
          <w:p w14:paraId="7DF7A947" w14:textId="6F54AB9E" w:rsidR="00D9139E" w:rsidRPr="00170811" w:rsidRDefault="00D9139E"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p>
        </w:tc>
      </w:tr>
      <w:tr w:rsidR="00170811" w:rsidRPr="00170811" w14:paraId="4BE32A79" w14:textId="77777777" w:rsidTr="00065683">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865944F" w14:textId="48231B8A" w:rsidR="00D9139E" w:rsidRPr="00170811" w:rsidRDefault="00D9139E" w:rsidP="00F820AC">
            <w:pPr>
              <w:spacing w:before="60" w:after="60"/>
              <w:rPr>
                <w:rFonts w:ascii="Arial" w:hAnsi="Arial" w:cs="Arial"/>
                <w:color w:val="auto"/>
              </w:rPr>
            </w:pPr>
            <w:r w:rsidRPr="00170811">
              <w:rPr>
                <w:rFonts w:ascii="Arial" w:hAnsi="Arial" w:cs="Arial"/>
                <w:color w:val="auto"/>
                <w:sz w:val="22"/>
                <w:szCs w:val="22"/>
              </w:rPr>
              <w:t>DA LODGEMENT DATE</w:t>
            </w:r>
          </w:p>
        </w:tc>
        <w:tc>
          <w:tcPr>
            <w:tcW w:w="3393" w:type="pct"/>
            <w:vAlign w:val="center"/>
          </w:tcPr>
          <w:p w14:paraId="2BF75E23" w14:textId="51C82BEE" w:rsidR="00D9139E" w:rsidRPr="00170811" w:rsidRDefault="00546AE0"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170811">
              <w:rPr>
                <w:rFonts w:ascii="Arial" w:hAnsi="Arial" w:cs="Arial"/>
                <w:color w:val="auto"/>
              </w:rPr>
              <w:t>22 February 2024</w:t>
            </w:r>
          </w:p>
        </w:tc>
      </w:tr>
      <w:tr w:rsidR="00170811" w:rsidRPr="00170811" w14:paraId="1B09C433" w14:textId="77777777" w:rsidTr="00065683">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C18D68" w14:textId="0FF25D0E" w:rsidR="002C37C4" w:rsidRPr="00170811" w:rsidRDefault="002C37C4" w:rsidP="00F820AC">
            <w:pPr>
              <w:spacing w:before="60" w:after="60"/>
              <w:rPr>
                <w:rFonts w:ascii="Arial" w:hAnsi="Arial" w:cs="Arial"/>
                <w:color w:val="auto"/>
              </w:rPr>
            </w:pPr>
            <w:r w:rsidRPr="00170811">
              <w:rPr>
                <w:rFonts w:ascii="Arial" w:hAnsi="Arial" w:cs="Arial"/>
                <w:color w:val="auto"/>
                <w:sz w:val="22"/>
                <w:szCs w:val="22"/>
              </w:rPr>
              <w:t xml:space="preserve">APPLICATION TYPE </w:t>
            </w:r>
            <w:r w:rsidRPr="00170811">
              <w:rPr>
                <w:rFonts w:ascii="Arial" w:hAnsi="Arial" w:cs="Arial"/>
                <w:color w:val="auto"/>
              </w:rPr>
              <w:t xml:space="preserve">(DA, </w:t>
            </w:r>
            <w:r w:rsidR="00C545A1" w:rsidRPr="00170811">
              <w:rPr>
                <w:rFonts w:ascii="Arial" w:hAnsi="Arial" w:cs="Arial"/>
                <w:color w:val="auto"/>
              </w:rPr>
              <w:t>Concept DA</w:t>
            </w:r>
            <w:r w:rsidR="007F1D0F" w:rsidRPr="00170811">
              <w:rPr>
                <w:rFonts w:ascii="Arial" w:hAnsi="Arial" w:cs="Arial"/>
                <w:color w:val="auto"/>
              </w:rPr>
              <w:t xml:space="preserve">, </w:t>
            </w:r>
            <w:r w:rsidR="008565CB" w:rsidRPr="00170811">
              <w:rPr>
                <w:rFonts w:ascii="Arial" w:hAnsi="Arial" w:cs="Arial"/>
                <w:color w:val="auto"/>
              </w:rPr>
              <w:t xml:space="preserve">CROWN DA, </w:t>
            </w:r>
            <w:r w:rsidRPr="00170811">
              <w:rPr>
                <w:rFonts w:ascii="Arial" w:hAnsi="Arial" w:cs="Arial"/>
                <w:color w:val="auto"/>
              </w:rPr>
              <w:t>INTEGRATED, DESIG</w:t>
            </w:r>
            <w:r w:rsidR="3ACE26EB" w:rsidRPr="00170811">
              <w:rPr>
                <w:rFonts w:ascii="Arial" w:hAnsi="Arial" w:cs="Arial"/>
                <w:color w:val="auto"/>
              </w:rPr>
              <w:t>N</w:t>
            </w:r>
            <w:r w:rsidRPr="00170811">
              <w:rPr>
                <w:rFonts w:ascii="Arial" w:hAnsi="Arial" w:cs="Arial"/>
                <w:color w:val="auto"/>
              </w:rPr>
              <w:t>ATED)</w:t>
            </w:r>
          </w:p>
        </w:tc>
        <w:tc>
          <w:tcPr>
            <w:tcW w:w="3393" w:type="pct"/>
            <w:vAlign w:val="center"/>
          </w:tcPr>
          <w:p w14:paraId="5C5A9B6E" w14:textId="44AE9652" w:rsidR="002C37C4" w:rsidRPr="00170811" w:rsidRDefault="00546AE0"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170811">
              <w:rPr>
                <w:rFonts w:ascii="Arial" w:hAnsi="Arial" w:cs="Arial"/>
                <w:color w:val="auto"/>
              </w:rPr>
              <w:t>DA</w:t>
            </w:r>
          </w:p>
        </w:tc>
      </w:tr>
      <w:tr w:rsidR="00170811" w:rsidRPr="00170811" w14:paraId="21793023" w14:textId="77777777" w:rsidTr="00065683">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CAED265" w14:textId="10B35E68" w:rsidR="002C37C4" w:rsidRPr="00170811" w:rsidRDefault="002C37C4" w:rsidP="00F820AC">
            <w:pPr>
              <w:spacing w:before="60" w:after="60"/>
              <w:rPr>
                <w:rFonts w:ascii="Arial" w:hAnsi="Arial" w:cs="Arial"/>
                <w:color w:val="auto"/>
              </w:rPr>
            </w:pPr>
            <w:r w:rsidRPr="00170811">
              <w:rPr>
                <w:rFonts w:ascii="Arial" w:hAnsi="Arial" w:cs="Arial"/>
                <w:color w:val="auto"/>
                <w:sz w:val="22"/>
                <w:szCs w:val="22"/>
              </w:rPr>
              <w:t>REGIONALLY SIGNIFICANT CRITERIA</w:t>
            </w:r>
          </w:p>
        </w:tc>
        <w:tc>
          <w:tcPr>
            <w:tcW w:w="3393" w:type="pct"/>
            <w:vAlign w:val="center"/>
          </w:tcPr>
          <w:p w14:paraId="49F5CBA3" w14:textId="77777777" w:rsidR="00170811" w:rsidRDefault="002C37C4" w:rsidP="002C37C4">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170811">
              <w:rPr>
                <w:rFonts w:ascii="Arial" w:hAnsi="Arial" w:cs="Arial"/>
                <w:color w:val="auto"/>
                <w:sz w:val="22"/>
                <w:szCs w:val="22"/>
                <w:lang w:val="en-AU"/>
              </w:rPr>
              <w:t xml:space="preserve">Clause </w:t>
            </w:r>
            <w:r w:rsidR="00546AE0" w:rsidRPr="00170811">
              <w:rPr>
                <w:rFonts w:ascii="Arial" w:hAnsi="Arial" w:cs="Arial"/>
                <w:color w:val="auto"/>
                <w:sz w:val="22"/>
                <w:szCs w:val="22"/>
                <w:lang w:val="en-AU"/>
              </w:rPr>
              <w:t>3A and 3B</w:t>
            </w:r>
            <w:r w:rsidRPr="00170811">
              <w:rPr>
                <w:rFonts w:ascii="Arial" w:hAnsi="Arial" w:cs="Arial"/>
                <w:color w:val="auto"/>
                <w:sz w:val="22"/>
                <w:szCs w:val="22"/>
                <w:lang w:val="en-AU"/>
              </w:rPr>
              <w:t xml:space="preserve">, Schedule </w:t>
            </w:r>
            <w:r w:rsidR="0004376E" w:rsidRPr="00170811">
              <w:rPr>
                <w:rFonts w:ascii="Arial" w:hAnsi="Arial" w:cs="Arial"/>
                <w:color w:val="auto"/>
                <w:sz w:val="22"/>
                <w:szCs w:val="22"/>
                <w:lang w:val="en-AU"/>
              </w:rPr>
              <w:t>6</w:t>
            </w:r>
            <w:r w:rsidRPr="00170811">
              <w:rPr>
                <w:rFonts w:ascii="Arial" w:hAnsi="Arial" w:cs="Arial"/>
                <w:color w:val="auto"/>
                <w:sz w:val="22"/>
                <w:szCs w:val="22"/>
                <w:lang w:val="en-AU"/>
              </w:rPr>
              <w:t xml:space="preserve"> of </w:t>
            </w:r>
            <w:r w:rsidR="0004376E" w:rsidRPr="00170811">
              <w:rPr>
                <w:rFonts w:ascii="Arial" w:hAnsi="Arial" w:cs="Arial"/>
                <w:bCs/>
                <w:i/>
                <w:color w:val="auto"/>
                <w:sz w:val="22"/>
                <w:szCs w:val="22"/>
                <w:lang w:val="en-AU"/>
              </w:rPr>
              <w:t xml:space="preserve">State Environmental Planning Policy (Planning Systems) 2021 </w:t>
            </w:r>
            <w:r w:rsidRPr="00170811">
              <w:rPr>
                <w:rFonts w:ascii="Arial" w:hAnsi="Arial" w:cs="Arial"/>
                <w:color w:val="auto"/>
                <w:sz w:val="22"/>
                <w:szCs w:val="22"/>
                <w:lang w:val="en-AU"/>
              </w:rPr>
              <w:t>:</w:t>
            </w:r>
            <w:r w:rsidR="00546AE0" w:rsidRPr="00170811">
              <w:rPr>
                <w:rFonts w:ascii="Arial" w:hAnsi="Arial" w:cs="Arial"/>
                <w:color w:val="auto"/>
                <w:sz w:val="22"/>
                <w:szCs w:val="22"/>
                <w:lang w:val="en-AU"/>
              </w:rPr>
              <w:t xml:space="preserve"> </w:t>
            </w:r>
          </w:p>
          <w:p w14:paraId="39CA5059" w14:textId="2313CEEB" w:rsidR="0004376E" w:rsidRPr="00170811" w:rsidRDefault="00546AE0" w:rsidP="002C37C4">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170811">
              <w:rPr>
                <w:rFonts w:ascii="Arial" w:hAnsi="Arial" w:cs="Arial"/>
                <w:color w:val="auto"/>
                <w:sz w:val="22"/>
                <w:szCs w:val="22"/>
                <w:lang w:val="en-AU"/>
              </w:rPr>
              <w:t>Council is the applicant and owns the land</w:t>
            </w:r>
            <w:r w:rsidR="00065683" w:rsidRPr="00170811">
              <w:rPr>
                <w:rFonts w:ascii="Arial" w:hAnsi="Arial" w:cs="Arial"/>
                <w:color w:val="auto"/>
                <w:sz w:val="22"/>
                <w:szCs w:val="22"/>
                <w:lang w:val="en-AU"/>
              </w:rPr>
              <w:t>, and the capital value is above $5,000,000</w:t>
            </w:r>
            <w:r w:rsidRPr="00170811">
              <w:rPr>
                <w:rFonts w:ascii="Arial" w:hAnsi="Arial" w:cs="Arial"/>
                <w:color w:val="auto"/>
                <w:sz w:val="22"/>
                <w:szCs w:val="22"/>
                <w:lang w:val="en-AU"/>
              </w:rPr>
              <w:t>.</w:t>
            </w:r>
          </w:p>
        </w:tc>
      </w:tr>
      <w:tr w:rsidR="00170811" w:rsidRPr="00170811" w14:paraId="5D88FAEF" w14:textId="77777777" w:rsidTr="00065683">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A0A26B7" w14:textId="44DEF0C6" w:rsidR="00D9139E" w:rsidRPr="00170811" w:rsidRDefault="00D9139E" w:rsidP="00F820AC">
            <w:pPr>
              <w:spacing w:before="60" w:after="60"/>
              <w:rPr>
                <w:rFonts w:ascii="Arial" w:hAnsi="Arial" w:cs="Arial"/>
                <w:color w:val="auto"/>
              </w:rPr>
            </w:pPr>
            <w:r w:rsidRPr="00170811">
              <w:rPr>
                <w:rFonts w:ascii="Arial" w:hAnsi="Arial" w:cs="Arial"/>
                <w:color w:val="auto"/>
                <w:sz w:val="22"/>
                <w:szCs w:val="22"/>
              </w:rPr>
              <w:t>CIV</w:t>
            </w:r>
          </w:p>
        </w:tc>
        <w:tc>
          <w:tcPr>
            <w:tcW w:w="3393" w:type="pct"/>
            <w:vAlign w:val="center"/>
          </w:tcPr>
          <w:p w14:paraId="327C16F1" w14:textId="4E3994A1" w:rsidR="00D9139E" w:rsidRPr="00170811" w:rsidRDefault="00D9139E" w:rsidP="00D9139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170811">
              <w:rPr>
                <w:rFonts w:ascii="Arial" w:hAnsi="Arial" w:cs="Arial"/>
                <w:color w:val="auto"/>
                <w:sz w:val="22"/>
                <w:szCs w:val="22"/>
                <w:lang w:val="en-AU"/>
              </w:rPr>
              <w:t>$</w:t>
            </w:r>
            <w:r w:rsidR="00C82B46" w:rsidRPr="00170811">
              <w:rPr>
                <w:rFonts w:ascii="Arial" w:hAnsi="Arial" w:cs="Arial"/>
                <w:color w:val="auto"/>
                <w:sz w:val="22"/>
                <w:szCs w:val="22"/>
                <w:lang w:val="en-AU"/>
              </w:rPr>
              <w:t>5,050,000</w:t>
            </w:r>
            <w:r w:rsidRPr="00170811">
              <w:rPr>
                <w:rFonts w:ascii="Arial" w:hAnsi="Arial" w:cs="Arial"/>
                <w:color w:val="auto"/>
                <w:sz w:val="22"/>
                <w:szCs w:val="22"/>
                <w:lang w:val="en-AU"/>
              </w:rPr>
              <w:t xml:space="preserve"> (excluding GST)</w:t>
            </w:r>
          </w:p>
        </w:tc>
      </w:tr>
      <w:tr w:rsidR="00170811" w:rsidRPr="00170811" w14:paraId="28C9277E" w14:textId="77777777" w:rsidTr="00065683">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0797EA5" w14:textId="3CEC6E28" w:rsidR="00D9139E" w:rsidRPr="00170811" w:rsidRDefault="00F7394C" w:rsidP="00F820AC">
            <w:pPr>
              <w:spacing w:before="60" w:after="60"/>
              <w:rPr>
                <w:rFonts w:ascii="Arial" w:hAnsi="Arial" w:cs="Arial"/>
                <w:color w:val="auto"/>
              </w:rPr>
            </w:pPr>
            <w:r w:rsidRPr="00170811">
              <w:rPr>
                <w:rFonts w:ascii="Arial" w:hAnsi="Arial" w:cs="Arial"/>
                <w:color w:val="auto"/>
                <w:sz w:val="22"/>
                <w:szCs w:val="22"/>
              </w:rPr>
              <w:t>CLAUSE 4.6 REQUESTS</w:t>
            </w:r>
            <w:r w:rsidRPr="00170811">
              <w:rPr>
                <w:rFonts w:ascii="Arial" w:hAnsi="Arial" w:cs="Arial"/>
                <w:color w:val="auto"/>
              </w:rPr>
              <w:t xml:space="preserve"> </w:t>
            </w:r>
          </w:p>
        </w:tc>
        <w:tc>
          <w:tcPr>
            <w:tcW w:w="3393" w:type="pct"/>
            <w:vAlign w:val="center"/>
          </w:tcPr>
          <w:p w14:paraId="1FFC2FF9" w14:textId="65C307F5" w:rsidR="00D9139E" w:rsidRPr="00170811" w:rsidRDefault="00C82B46" w:rsidP="00D9139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170811">
              <w:rPr>
                <w:rFonts w:ascii="Arial" w:hAnsi="Arial" w:cs="Arial"/>
                <w:color w:val="auto"/>
                <w:sz w:val="22"/>
                <w:szCs w:val="22"/>
                <w:lang w:val="en-AU"/>
              </w:rPr>
              <w:t>Nil</w:t>
            </w:r>
          </w:p>
        </w:tc>
      </w:tr>
      <w:tr w:rsidR="00170811" w:rsidRPr="00170811" w14:paraId="2BC4857F" w14:textId="77777777" w:rsidTr="00065683">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BC54037" w14:textId="18D2AEAF" w:rsidR="00D9139E" w:rsidRPr="00170811" w:rsidRDefault="00D9139E" w:rsidP="00F820AC">
            <w:pPr>
              <w:spacing w:before="60" w:after="60"/>
              <w:rPr>
                <w:rFonts w:ascii="Arial" w:hAnsi="Arial" w:cs="Arial"/>
                <w:color w:val="auto"/>
              </w:rPr>
            </w:pPr>
            <w:r w:rsidRPr="00170811">
              <w:rPr>
                <w:rFonts w:ascii="Arial" w:hAnsi="Arial" w:cs="Arial"/>
                <w:color w:val="auto"/>
                <w:sz w:val="22"/>
                <w:szCs w:val="22"/>
              </w:rPr>
              <w:t>KEY SEPP/LEP</w:t>
            </w:r>
          </w:p>
        </w:tc>
        <w:tc>
          <w:tcPr>
            <w:tcW w:w="3393" w:type="pct"/>
            <w:vAlign w:val="center"/>
          </w:tcPr>
          <w:p w14:paraId="46A038D9" w14:textId="70D31CE1" w:rsidR="00C82B46" w:rsidRPr="00170811" w:rsidRDefault="00C82B46" w:rsidP="00C82B46">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170811">
              <w:rPr>
                <w:rFonts w:ascii="Arial" w:hAnsi="Arial" w:cs="Arial"/>
                <w:color w:val="auto"/>
              </w:rPr>
              <w:t>SEPP (Resilience and Hazards) 2021 – Chapter 4 Remediation of Land</w:t>
            </w:r>
          </w:p>
          <w:p w14:paraId="5F62FC0E" w14:textId="77777777" w:rsidR="00D9139E" w:rsidRPr="00170811" w:rsidRDefault="00C82B46" w:rsidP="00C82B46">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170811">
              <w:rPr>
                <w:rFonts w:ascii="Arial" w:hAnsi="Arial" w:cs="Arial"/>
                <w:color w:val="auto"/>
              </w:rPr>
              <w:t>State Environmental Planning Policy (Sustainable Buildings) 2022</w:t>
            </w:r>
          </w:p>
          <w:p w14:paraId="293D326F" w14:textId="1B3C059F" w:rsidR="00C82B46" w:rsidRPr="00170811" w:rsidRDefault="00C82B46" w:rsidP="00C82B46">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170811">
              <w:rPr>
                <w:rFonts w:ascii="Arial" w:hAnsi="Arial" w:cs="Arial"/>
                <w:color w:val="auto"/>
              </w:rPr>
              <w:t>Gwydir Local Environmental Management Plan 2013</w:t>
            </w:r>
          </w:p>
        </w:tc>
      </w:tr>
      <w:tr w:rsidR="00170811" w:rsidRPr="00170811" w14:paraId="4DC78F6F" w14:textId="77777777" w:rsidTr="00065683">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4DA59E9" w14:textId="5F9EA592" w:rsidR="00D9139E" w:rsidRPr="00170811" w:rsidRDefault="00D9139E" w:rsidP="00F820AC">
            <w:pPr>
              <w:spacing w:before="60" w:after="60"/>
              <w:rPr>
                <w:rFonts w:ascii="Arial" w:hAnsi="Arial" w:cs="Arial"/>
                <w:color w:val="auto"/>
              </w:rPr>
            </w:pPr>
            <w:r w:rsidRPr="00170811">
              <w:rPr>
                <w:rFonts w:ascii="Arial" w:hAnsi="Arial" w:cs="Arial"/>
                <w:color w:val="auto"/>
                <w:sz w:val="22"/>
                <w:szCs w:val="22"/>
              </w:rPr>
              <w:t>TOTAL &amp; UNIQUE SUBMISSIONS</w:t>
            </w:r>
            <w:r w:rsidR="00065683" w:rsidRPr="00170811">
              <w:rPr>
                <w:rFonts w:ascii="Arial" w:hAnsi="Arial" w:cs="Arial"/>
                <w:color w:val="auto"/>
                <w:sz w:val="22"/>
                <w:szCs w:val="22"/>
              </w:rPr>
              <w:t xml:space="preserve"> &amp;</w:t>
            </w:r>
            <w:r w:rsidR="001A3DA0" w:rsidRPr="00170811">
              <w:rPr>
                <w:rFonts w:ascii="Arial" w:hAnsi="Arial" w:cs="Arial"/>
                <w:color w:val="auto"/>
                <w:sz w:val="22"/>
                <w:szCs w:val="22"/>
              </w:rPr>
              <w:t xml:space="preserve"> KEY ISSUES IN SUBMISSIONS</w:t>
            </w:r>
          </w:p>
        </w:tc>
        <w:tc>
          <w:tcPr>
            <w:tcW w:w="3393" w:type="pct"/>
            <w:vAlign w:val="center"/>
          </w:tcPr>
          <w:p w14:paraId="57B8209A" w14:textId="262C4F69" w:rsidR="00D9139E" w:rsidRPr="00170811" w:rsidRDefault="00A6417A" w:rsidP="00D9139E">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170811">
              <w:rPr>
                <w:rFonts w:ascii="Arial" w:hAnsi="Arial" w:cs="Arial"/>
                <w:color w:val="auto"/>
              </w:rPr>
              <w:t xml:space="preserve">A single submission was received from the owner of 39 Maitland Street (Lot 1 in DP 209422).  This concerned the </w:t>
            </w:r>
            <w:r w:rsidR="00065683" w:rsidRPr="00170811">
              <w:rPr>
                <w:rFonts w:ascii="Arial" w:hAnsi="Arial" w:cs="Arial"/>
                <w:color w:val="auto"/>
              </w:rPr>
              <w:t xml:space="preserve">proposed </w:t>
            </w:r>
            <w:r w:rsidRPr="00170811">
              <w:rPr>
                <w:rFonts w:ascii="Arial" w:hAnsi="Arial" w:cs="Arial"/>
                <w:color w:val="auto"/>
              </w:rPr>
              <w:t>use of the laneway to the rear of her lot which she indicated she understood that she owns, and has future plans to use.</w:t>
            </w:r>
          </w:p>
        </w:tc>
      </w:tr>
      <w:tr w:rsidR="00170811" w:rsidRPr="00170811" w14:paraId="60FB0875" w14:textId="77777777" w:rsidTr="00065683">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893528B" w14:textId="1735E0E2" w:rsidR="001A3DA0" w:rsidRPr="00170811" w:rsidRDefault="00F50F3C" w:rsidP="00F820AC">
            <w:pPr>
              <w:spacing w:before="60" w:after="60"/>
              <w:rPr>
                <w:rFonts w:ascii="Arial" w:hAnsi="Arial" w:cs="Arial"/>
                <w:color w:val="auto"/>
              </w:rPr>
            </w:pPr>
            <w:r w:rsidRPr="00170811">
              <w:rPr>
                <w:rFonts w:ascii="Arial" w:hAnsi="Arial" w:cs="Arial"/>
                <w:color w:val="auto"/>
                <w:sz w:val="22"/>
                <w:szCs w:val="22"/>
              </w:rPr>
              <w:t>DOCUMENTS SUBMITTED FOR  CONSIDERATION</w:t>
            </w:r>
          </w:p>
        </w:tc>
        <w:tc>
          <w:tcPr>
            <w:tcW w:w="3393" w:type="pct"/>
            <w:vAlign w:val="center"/>
          </w:tcPr>
          <w:p w14:paraId="35378795" w14:textId="12A34C8E" w:rsidR="00FF174D" w:rsidRPr="00D97FBA" w:rsidRDefault="00FF174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97FBA">
              <w:rPr>
                <w:rFonts w:ascii="Arial" w:hAnsi="Arial" w:cs="Arial"/>
                <w:sz w:val="20"/>
                <w:szCs w:val="20"/>
              </w:rPr>
              <w:t>Attachment A – Draft Conditions of Consent</w:t>
            </w:r>
          </w:p>
          <w:p w14:paraId="2187C68E" w14:textId="4D73BD64" w:rsidR="00FF174D" w:rsidRPr="00D97FBA" w:rsidRDefault="00FF174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97FBA">
              <w:rPr>
                <w:rFonts w:ascii="Arial" w:hAnsi="Arial" w:cs="Arial"/>
                <w:sz w:val="20"/>
                <w:szCs w:val="20"/>
              </w:rPr>
              <w:t xml:space="preserve">Attachment B – Amended SEE – </w:t>
            </w:r>
            <w:r w:rsidR="00633204">
              <w:rPr>
                <w:rFonts w:ascii="Arial" w:hAnsi="Arial" w:cs="Arial"/>
                <w:sz w:val="20"/>
                <w:szCs w:val="20"/>
              </w:rPr>
              <w:t xml:space="preserve">03 July </w:t>
            </w:r>
            <w:r w:rsidRPr="00D97FBA">
              <w:rPr>
                <w:rFonts w:ascii="Arial" w:hAnsi="Arial" w:cs="Arial"/>
                <w:sz w:val="20"/>
                <w:szCs w:val="20"/>
              </w:rPr>
              <w:t>2023.</w:t>
            </w:r>
          </w:p>
          <w:p w14:paraId="41358141" w14:textId="3F6A86F6" w:rsidR="00FF174D" w:rsidRPr="00D97FBA" w:rsidRDefault="00FF174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97FBA">
              <w:rPr>
                <w:rFonts w:ascii="Arial" w:hAnsi="Arial" w:cs="Arial"/>
                <w:sz w:val="20"/>
                <w:szCs w:val="20"/>
              </w:rPr>
              <w:t xml:space="preserve">Attachment </w:t>
            </w:r>
            <w:r w:rsidR="008316A7">
              <w:rPr>
                <w:rFonts w:ascii="Arial" w:hAnsi="Arial" w:cs="Arial"/>
                <w:sz w:val="20"/>
                <w:szCs w:val="20"/>
              </w:rPr>
              <w:t>C</w:t>
            </w:r>
            <w:r w:rsidRPr="00D97FBA">
              <w:rPr>
                <w:rFonts w:ascii="Arial" w:hAnsi="Arial" w:cs="Arial"/>
                <w:sz w:val="20"/>
                <w:szCs w:val="20"/>
              </w:rPr>
              <w:t xml:space="preserve"> – Plan Set for DA Approval.  Contains the complete architectural plan set and landscaping plans.</w:t>
            </w:r>
          </w:p>
          <w:p w14:paraId="56D26860" w14:textId="61DE5BA1" w:rsidR="001A3DA0" w:rsidRPr="00D97FBA" w:rsidRDefault="001A3DA0" w:rsidP="00F50F3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en-AU"/>
              </w:rPr>
            </w:pPr>
          </w:p>
        </w:tc>
      </w:tr>
      <w:tr w:rsidR="00170811" w:rsidRPr="00170811" w14:paraId="76F47C6A" w14:textId="77777777" w:rsidTr="00065683">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0DED955" w14:textId="2ED12CA7" w:rsidR="00FC2AF2" w:rsidRPr="00170811" w:rsidRDefault="00FC2AF2" w:rsidP="00F820AC">
            <w:pPr>
              <w:spacing w:before="60" w:after="60"/>
              <w:rPr>
                <w:rFonts w:ascii="Arial" w:hAnsi="Arial" w:cs="Arial"/>
                <w:color w:val="auto"/>
                <w:sz w:val="22"/>
                <w:szCs w:val="22"/>
              </w:rPr>
            </w:pPr>
            <w:r w:rsidRPr="00170811">
              <w:rPr>
                <w:rFonts w:ascii="Arial" w:hAnsi="Arial" w:cs="Arial"/>
                <w:color w:val="auto"/>
                <w:sz w:val="22"/>
                <w:szCs w:val="22"/>
              </w:rPr>
              <w:lastRenderedPageBreak/>
              <w:t xml:space="preserve">SPECIAL INFRASTRUCTURE CONTRIBUTIONS </w:t>
            </w:r>
            <w:r w:rsidRPr="00170811">
              <w:rPr>
                <w:rFonts w:ascii="Arial" w:hAnsi="Arial" w:cs="Arial"/>
                <w:color w:val="auto"/>
                <w:sz w:val="22"/>
                <w:szCs w:val="22"/>
                <w:lang w:val="en-AU"/>
              </w:rPr>
              <w:t>(S7.24)</w:t>
            </w:r>
          </w:p>
        </w:tc>
        <w:tc>
          <w:tcPr>
            <w:tcW w:w="3393" w:type="pct"/>
            <w:vAlign w:val="center"/>
          </w:tcPr>
          <w:p w14:paraId="20444AC0" w14:textId="3D6D8274" w:rsidR="00FC2AF2" w:rsidRPr="00170811" w:rsidRDefault="005A7594" w:rsidP="00F50F3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170811">
              <w:rPr>
                <w:rFonts w:ascii="Arial" w:hAnsi="Arial" w:cs="Arial"/>
                <w:color w:val="auto"/>
              </w:rPr>
              <w:t>Nil</w:t>
            </w:r>
          </w:p>
        </w:tc>
      </w:tr>
      <w:tr w:rsidR="00170811" w:rsidRPr="00170811" w14:paraId="19531350" w14:textId="77777777" w:rsidTr="00065683">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21020AE" w14:textId="51CB122B" w:rsidR="00D9139E" w:rsidRPr="00170811" w:rsidRDefault="00D9139E" w:rsidP="00F820AC">
            <w:pPr>
              <w:spacing w:before="60" w:after="60"/>
              <w:rPr>
                <w:rFonts w:ascii="Arial" w:hAnsi="Arial" w:cs="Arial"/>
                <w:color w:val="auto"/>
                <w:sz w:val="22"/>
                <w:szCs w:val="22"/>
              </w:rPr>
            </w:pPr>
            <w:r w:rsidRPr="00170811">
              <w:rPr>
                <w:rFonts w:ascii="Arial" w:hAnsi="Arial" w:cs="Arial"/>
                <w:color w:val="auto"/>
                <w:sz w:val="22"/>
                <w:szCs w:val="22"/>
              </w:rPr>
              <w:t>RECOMMENDATION</w:t>
            </w:r>
          </w:p>
        </w:tc>
        <w:tc>
          <w:tcPr>
            <w:tcW w:w="3393" w:type="pct"/>
            <w:vAlign w:val="center"/>
          </w:tcPr>
          <w:p w14:paraId="6FC2A579" w14:textId="30EAA7EE" w:rsidR="00D9139E" w:rsidRPr="00170811" w:rsidRDefault="005A7594" w:rsidP="00D9139E">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170811">
              <w:rPr>
                <w:rFonts w:ascii="Arial" w:hAnsi="Arial" w:cs="Arial"/>
                <w:color w:val="auto"/>
                <w:sz w:val="22"/>
                <w:szCs w:val="22"/>
              </w:rPr>
              <w:t>Approval with Conditions</w:t>
            </w:r>
          </w:p>
        </w:tc>
      </w:tr>
      <w:tr w:rsidR="00170811" w:rsidRPr="00170811" w14:paraId="2CE90D6D" w14:textId="77777777" w:rsidTr="00065683">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FD9E65A" w14:textId="4B7004D9" w:rsidR="00FC2AF2" w:rsidRPr="00170811" w:rsidRDefault="00FC2AF2" w:rsidP="00F820AC">
            <w:pPr>
              <w:spacing w:before="60" w:after="60"/>
              <w:rPr>
                <w:rFonts w:ascii="Arial" w:hAnsi="Arial" w:cs="Arial"/>
                <w:color w:val="auto"/>
              </w:rPr>
            </w:pPr>
            <w:r w:rsidRPr="00170811">
              <w:rPr>
                <w:rFonts w:ascii="Arial" w:hAnsi="Arial" w:cs="Arial"/>
                <w:color w:val="auto"/>
                <w:sz w:val="22"/>
                <w:szCs w:val="22"/>
              </w:rPr>
              <w:t>DRAFT CONDITIONS TO APPLICANT</w:t>
            </w:r>
          </w:p>
        </w:tc>
        <w:tc>
          <w:tcPr>
            <w:tcW w:w="3393" w:type="pct"/>
            <w:vAlign w:val="center"/>
          </w:tcPr>
          <w:p w14:paraId="156709A0" w14:textId="21F500BC" w:rsidR="00FC2AF2" w:rsidRPr="00170811" w:rsidRDefault="005A7594" w:rsidP="00D9139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170811">
              <w:rPr>
                <w:rFonts w:ascii="Arial" w:hAnsi="Arial" w:cs="Arial"/>
                <w:color w:val="auto"/>
                <w:sz w:val="22"/>
                <w:szCs w:val="22"/>
                <w:lang w:val="en-AU"/>
              </w:rPr>
              <w:t>Yes</w:t>
            </w:r>
          </w:p>
        </w:tc>
      </w:tr>
      <w:tr w:rsidR="00170811" w:rsidRPr="00170811" w14:paraId="0488CCBB" w14:textId="77777777" w:rsidTr="00065683">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5CF7D35" w14:textId="1F6FD81D" w:rsidR="00D9139E" w:rsidRPr="00170811" w:rsidRDefault="00D9139E" w:rsidP="00F820AC">
            <w:pPr>
              <w:spacing w:before="60" w:after="60"/>
              <w:rPr>
                <w:rFonts w:ascii="Arial" w:hAnsi="Arial" w:cs="Arial"/>
                <w:color w:val="auto"/>
                <w:sz w:val="22"/>
                <w:szCs w:val="22"/>
              </w:rPr>
            </w:pPr>
            <w:r w:rsidRPr="00170811">
              <w:rPr>
                <w:rFonts w:ascii="Arial" w:hAnsi="Arial" w:cs="Arial"/>
                <w:color w:val="auto"/>
                <w:sz w:val="22"/>
                <w:szCs w:val="22"/>
              </w:rPr>
              <w:t>SCHEDULED MEETING DATE</w:t>
            </w:r>
          </w:p>
        </w:tc>
        <w:tc>
          <w:tcPr>
            <w:tcW w:w="3393" w:type="pct"/>
            <w:vAlign w:val="center"/>
          </w:tcPr>
          <w:p w14:paraId="04030FFB" w14:textId="5F916487" w:rsidR="00D9139E" w:rsidRPr="00170811" w:rsidRDefault="00000000" w:rsidP="00D9139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sdt>
              <w:sdtPr>
                <w:rPr>
                  <w:rFonts w:ascii="Arial" w:hAnsi="Arial" w:cs="Arial"/>
                </w:rPr>
                <w:id w:val="-545290507"/>
                <w:placeholder>
                  <w:docPart w:val="13B70B8AF23641D8A08D8E61CA3040E9"/>
                </w:placeholder>
                <w:date w:fullDate="2024-07-24T00:00:00Z">
                  <w:dateFormat w:val="d MMMM yyyy"/>
                  <w:lid w:val="en-AU"/>
                  <w:storeMappedDataAs w:val="dateTime"/>
                  <w:calendar w:val="gregorian"/>
                </w:date>
              </w:sdtPr>
              <w:sdtContent>
                <w:r w:rsidR="0030336A">
                  <w:rPr>
                    <w:rFonts w:ascii="Arial" w:hAnsi="Arial" w:cs="Arial"/>
                    <w:lang w:val="en-AU"/>
                  </w:rPr>
                  <w:t>24 July 2024</w:t>
                </w:r>
              </w:sdtContent>
            </w:sdt>
          </w:p>
        </w:tc>
      </w:tr>
      <w:tr w:rsidR="00170811" w:rsidRPr="00170811" w14:paraId="6C5581AA" w14:textId="77777777" w:rsidTr="00065683">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C4BE776" w14:textId="34902F28" w:rsidR="004A5E56" w:rsidRPr="00170811" w:rsidRDefault="004A5E56" w:rsidP="00F820AC">
            <w:pPr>
              <w:spacing w:before="60" w:after="60"/>
              <w:rPr>
                <w:rFonts w:ascii="Arial" w:hAnsi="Arial" w:cs="Arial"/>
                <w:color w:val="auto"/>
              </w:rPr>
            </w:pPr>
            <w:r w:rsidRPr="00170811">
              <w:rPr>
                <w:rFonts w:ascii="Arial" w:hAnsi="Arial" w:cs="Arial"/>
                <w:color w:val="auto"/>
                <w:sz w:val="22"/>
                <w:szCs w:val="22"/>
              </w:rPr>
              <w:t>PLAN VERSION</w:t>
            </w:r>
          </w:p>
        </w:tc>
        <w:tc>
          <w:tcPr>
            <w:tcW w:w="3393" w:type="pct"/>
            <w:vAlign w:val="center"/>
          </w:tcPr>
          <w:p w14:paraId="36FB937A" w14:textId="1EB29AEA" w:rsidR="004A5E56" w:rsidRPr="00170811" w:rsidRDefault="00633204" w:rsidP="00D9139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Pr>
                <w:rFonts w:ascii="Arial" w:hAnsi="Arial" w:cs="Arial"/>
              </w:rPr>
              <w:t xml:space="preserve">Issues C and D as per draft conditions list. </w:t>
            </w:r>
          </w:p>
        </w:tc>
      </w:tr>
      <w:tr w:rsidR="00170811" w:rsidRPr="00170811" w14:paraId="3C5CFC18" w14:textId="77777777" w:rsidTr="00065683">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5DEA31C" w14:textId="391E3CCC" w:rsidR="00D9139E" w:rsidRPr="00170811" w:rsidRDefault="00D9139E" w:rsidP="00F820AC">
            <w:pPr>
              <w:spacing w:before="60" w:after="60"/>
              <w:rPr>
                <w:rFonts w:ascii="Arial" w:hAnsi="Arial" w:cs="Arial"/>
                <w:color w:val="auto"/>
              </w:rPr>
            </w:pPr>
            <w:r w:rsidRPr="00170811">
              <w:rPr>
                <w:rFonts w:ascii="Arial" w:hAnsi="Arial" w:cs="Arial"/>
                <w:color w:val="auto"/>
                <w:sz w:val="22"/>
                <w:szCs w:val="22"/>
              </w:rPr>
              <w:t>PREPARED BY</w:t>
            </w:r>
          </w:p>
        </w:tc>
        <w:tc>
          <w:tcPr>
            <w:tcW w:w="3393" w:type="pct"/>
            <w:vAlign w:val="center"/>
          </w:tcPr>
          <w:p w14:paraId="39243048" w14:textId="0A3CD47A" w:rsidR="00D9139E" w:rsidRPr="00170811" w:rsidRDefault="008D7CDB" w:rsidP="00D9139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170811">
              <w:rPr>
                <w:rFonts w:ascii="Arial" w:hAnsi="Arial" w:cs="Arial"/>
                <w:color w:val="auto"/>
              </w:rPr>
              <w:t xml:space="preserve"> </w:t>
            </w:r>
            <w:r w:rsidR="005A7594" w:rsidRPr="00170811">
              <w:rPr>
                <w:rFonts w:ascii="Arial" w:hAnsi="Arial" w:cs="Arial"/>
                <w:color w:val="auto"/>
              </w:rPr>
              <w:t>Angus Witherby</w:t>
            </w:r>
          </w:p>
        </w:tc>
      </w:tr>
      <w:tr w:rsidR="00170811" w:rsidRPr="00170811" w14:paraId="6E1EA1A7" w14:textId="77777777" w:rsidTr="00065683">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26EB573" w14:textId="43D4CE9F" w:rsidR="00741BDB" w:rsidRPr="00170811" w:rsidRDefault="00741BDB" w:rsidP="00F820AC">
            <w:pPr>
              <w:spacing w:before="60" w:after="60"/>
              <w:rPr>
                <w:rFonts w:ascii="Arial" w:hAnsi="Arial" w:cs="Arial"/>
                <w:color w:val="auto"/>
              </w:rPr>
            </w:pPr>
            <w:r w:rsidRPr="00170811">
              <w:rPr>
                <w:rFonts w:ascii="Arial" w:hAnsi="Arial" w:cs="Arial"/>
                <w:color w:val="auto"/>
                <w:sz w:val="22"/>
                <w:szCs w:val="22"/>
              </w:rPr>
              <w:t>DATE OF REPORT</w:t>
            </w:r>
          </w:p>
        </w:tc>
        <w:tc>
          <w:tcPr>
            <w:tcW w:w="3393" w:type="pct"/>
            <w:vAlign w:val="center"/>
          </w:tcPr>
          <w:p w14:paraId="7C33E67F" w14:textId="32525A99" w:rsidR="00741BDB" w:rsidRPr="00170811" w:rsidRDefault="00000000" w:rsidP="00741BDB">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sdt>
              <w:sdtPr>
                <w:rPr>
                  <w:rFonts w:ascii="Arial" w:hAnsi="Arial" w:cs="Arial"/>
                </w:rPr>
                <w:id w:val="998234965"/>
                <w:placeholder>
                  <w:docPart w:val="42E4507DACAB43CDB0FFCFF2D99524FF"/>
                </w:placeholder>
                <w:date w:fullDate="2024-07-16T00:00:00Z">
                  <w:dateFormat w:val="d MMMM yyyy"/>
                  <w:lid w:val="en-AU"/>
                  <w:storeMappedDataAs w:val="dateTime"/>
                  <w:calendar w:val="gregorian"/>
                </w:date>
              </w:sdtPr>
              <w:sdtContent>
                <w:r w:rsidR="000B51BA">
                  <w:rPr>
                    <w:rFonts w:ascii="Arial" w:hAnsi="Arial" w:cs="Arial"/>
                    <w:lang w:val="en-AU"/>
                  </w:rPr>
                  <w:t>16 July 2024</w:t>
                </w:r>
              </w:sdtContent>
            </w:sdt>
          </w:p>
        </w:tc>
      </w:tr>
    </w:tbl>
    <w:p w14:paraId="62B5B32F" w14:textId="77777777" w:rsidR="00FE7FF9" w:rsidRPr="00170811" w:rsidRDefault="00FE7FF9" w:rsidP="002748B1">
      <w:pPr>
        <w:tabs>
          <w:tab w:val="left" w:pos="7485"/>
        </w:tabs>
        <w:spacing w:after="0" w:line="240" w:lineRule="auto"/>
        <w:ind w:right="22"/>
        <w:rPr>
          <w:rFonts w:ascii="Arial" w:hAnsi="Arial" w:cs="Arial"/>
          <w:b/>
          <w:lang w:eastAsia="en-AU"/>
        </w:rPr>
      </w:pPr>
    </w:p>
    <w:p w14:paraId="228D46E9" w14:textId="77777777" w:rsidR="0037332C" w:rsidRPr="00170811" w:rsidRDefault="0037332C">
      <w:pPr>
        <w:rPr>
          <w:rFonts w:ascii="Arial" w:hAnsi="Arial" w:cs="Arial"/>
          <w:b/>
          <w:lang w:eastAsia="en-AU"/>
        </w:rPr>
      </w:pPr>
      <w:r w:rsidRPr="00170811">
        <w:rPr>
          <w:rFonts w:ascii="Arial" w:hAnsi="Arial" w:cs="Arial"/>
          <w:b/>
          <w:lang w:eastAsia="en-AU"/>
        </w:rPr>
        <w:br w:type="page"/>
      </w:r>
    </w:p>
    <w:p w14:paraId="01AD86C0" w14:textId="5F9CEF18" w:rsidR="007A08E6" w:rsidRPr="00170811" w:rsidRDefault="000808D5" w:rsidP="00A73713">
      <w:pPr>
        <w:tabs>
          <w:tab w:val="left" w:pos="7485"/>
        </w:tabs>
        <w:spacing w:before="120" w:after="0" w:line="240" w:lineRule="auto"/>
        <w:ind w:right="23"/>
        <w:jc w:val="both"/>
        <w:rPr>
          <w:rFonts w:ascii="Arial" w:hAnsi="Arial" w:cs="Arial"/>
          <w:b/>
          <w:lang w:eastAsia="en-AU"/>
        </w:rPr>
      </w:pPr>
      <w:r w:rsidRPr="00170811">
        <w:rPr>
          <w:rFonts w:ascii="Arial" w:hAnsi="Arial" w:cs="Arial"/>
          <w:b/>
          <w:lang w:eastAsia="en-AU"/>
        </w:rPr>
        <w:lastRenderedPageBreak/>
        <w:t>EXECUTIVE SUMMARY</w:t>
      </w:r>
      <w:r w:rsidR="005E514C" w:rsidRPr="00170811">
        <w:rPr>
          <w:rFonts w:ascii="Arial" w:hAnsi="Arial" w:cs="Arial"/>
          <w:b/>
          <w:lang w:eastAsia="en-AU"/>
        </w:rPr>
        <w:t xml:space="preserve"> </w:t>
      </w:r>
    </w:p>
    <w:p w14:paraId="2FA23F4D" w14:textId="77777777" w:rsidR="00065683" w:rsidRDefault="00065683" w:rsidP="007A08E6">
      <w:pPr>
        <w:rPr>
          <w:rFonts w:ascii="Arial" w:hAnsi="Arial" w:cs="Arial"/>
        </w:rPr>
      </w:pPr>
    </w:p>
    <w:p w14:paraId="787E5FD9" w14:textId="3D2FDA19" w:rsidR="0030336A" w:rsidRPr="00170811" w:rsidRDefault="0030336A" w:rsidP="007A08E6">
      <w:pPr>
        <w:rPr>
          <w:rFonts w:ascii="Arial" w:hAnsi="Arial" w:cs="Arial"/>
        </w:rPr>
      </w:pPr>
      <w:r>
        <w:rPr>
          <w:rFonts w:ascii="Arial" w:hAnsi="Arial" w:cs="Arial"/>
        </w:rPr>
        <w:t>This report responds to the submission of amended plans for the application, following previous feedback from the Panel.  The key change is the purchase and</w:t>
      </w:r>
      <w:r w:rsidR="00DC68BE">
        <w:rPr>
          <w:rFonts w:ascii="Arial" w:hAnsi="Arial" w:cs="Arial"/>
        </w:rPr>
        <w:t xml:space="preserve"> proposed</w:t>
      </w:r>
      <w:r>
        <w:rPr>
          <w:rFonts w:ascii="Arial" w:hAnsi="Arial" w:cs="Arial"/>
        </w:rPr>
        <w:t xml:space="preserve"> demolition of the dwelling on Lot A (39 Cunningham St) which was effectively surrounded by the initial development proposal.  This lot is now proposed for carparking, and the report has been modified accordingly.  </w:t>
      </w:r>
      <w:r w:rsidR="009735F6">
        <w:rPr>
          <w:rFonts w:ascii="Arial" w:hAnsi="Arial" w:cs="Arial"/>
        </w:rPr>
        <w:t xml:space="preserve">Council has accepted the modification to the application. </w:t>
      </w:r>
      <w:r>
        <w:rPr>
          <w:rFonts w:ascii="Arial" w:hAnsi="Arial" w:cs="Arial"/>
        </w:rPr>
        <w:t>It als</w:t>
      </w:r>
      <w:r w:rsidR="00F607E9">
        <w:rPr>
          <w:rFonts w:ascii="Arial" w:hAnsi="Arial" w:cs="Arial"/>
        </w:rPr>
        <w:t xml:space="preserve">o incorporates relevant material from the supplementary report to the original report. </w:t>
      </w:r>
      <w:r>
        <w:rPr>
          <w:rFonts w:ascii="Arial" w:hAnsi="Arial" w:cs="Arial"/>
        </w:rPr>
        <w:t xml:space="preserve"> </w:t>
      </w:r>
    </w:p>
    <w:p w14:paraId="30BF9ED4" w14:textId="2178FEB1" w:rsidR="007A08E6" w:rsidRPr="00170811" w:rsidRDefault="007A08E6" w:rsidP="007A08E6">
      <w:pPr>
        <w:rPr>
          <w:rFonts w:ascii="Arial" w:hAnsi="Arial" w:cs="Arial"/>
        </w:rPr>
      </w:pPr>
      <w:r w:rsidRPr="00170811">
        <w:rPr>
          <w:rFonts w:ascii="Arial" w:hAnsi="Arial" w:cs="Arial"/>
        </w:rPr>
        <w:t xml:space="preserve">The use consists of a combined </w:t>
      </w:r>
      <w:r w:rsidR="0030336A">
        <w:rPr>
          <w:rFonts w:ascii="Arial" w:hAnsi="Arial" w:cs="Arial"/>
          <w:i/>
          <w:iCs/>
        </w:rPr>
        <w:t xml:space="preserve">public administration building </w:t>
      </w:r>
      <w:r w:rsidR="0030336A">
        <w:rPr>
          <w:rFonts w:ascii="Arial" w:hAnsi="Arial" w:cs="Arial"/>
        </w:rPr>
        <w:t xml:space="preserve">complex </w:t>
      </w:r>
      <w:r w:rsidRPr="00170811">
        <w:rPr>
          <w:rFonts w:ascii="Arial" w:hAnsi="Arial" w:cs="Arial"/>
        </w:rPr>
        <w:t>as defined in Gwydir Local Environmental Plan 2013 (the LEP).  The site is zoned RU5 Village and both of the uses are permitted with consent in this zone.</w:t>
      </w:r>
    </w:p>
    <w:p w14:paraId="6BD04A4F" w14:textId="7CF58857" w:rsidR="007A08E6" w:rsidRPr="00170811" w:rsidRDefault="007A08E6" w:rsidP="007A08E6">
      <w:pPr>
        <w:spacing w:line="266" w:lineRule="exact"/>
        <w:ind w:right="720"/>
        <w:jc w:val="both"/>
        <w:textAlignment w:val="baseline"/>
        <w:rPr>
          <w:rFonts w:ascii="Arial" w:eastAsia="Arial" w:hAnsi="Arial"/>
          <w:spacing w:val="-3"/>
        </w:rPr>
      </w:pPr>
      <w:r w:rsidRPr="00170811">
        <w:rPr>
          <w:rFonts w:ascii="Arial" w:eastAsia="Arial" w:hAnsi="Arial"/>
          <w:spacing w:val="-3"/>
        </w:rPr>
        <w:t>The development site comprises the following land parcels:</w:t>
      </w:r>
    </w:p>
    <w:tbl>
      <w:tblPr>
        <w:tblStyle w:val="TableGrid"/>
        <w:tblW w:w="9355" w:type="dxa"/>
        <w:tblLayout w:type="fixed"/>
        <w:tblLook w:val="04A0" w:firstRow="1" w:lastRow="0" w:firstColumn="1" w:lastColumn="0" w:noHBand="0" w:noVBand="1"/>
      </w:tblPr>
      <w:tblGrid>
        <w:gridCol w:w="2405"/>
        <w:gridCol w:w="1134"/>
        <w:gridCol w:w="5816"/>
      </w:tblGrid>
      <w:tr w:rsidR="00170811" w:rsidRPr="00170811" w14:paraId="76E1717A" w14:textId="77777777" w:rsidTr="0030336A">
        <w:tc>
          <w:tcPr>
            <w:tcW w:w="2405" w:type="dxa"/>
          </w:tcPr>
          <w:p w14:paraId="09541603" w14:textId="5B503F8C" w:rsidR="007A08E6" w:rsidRPr="00170811" w:rsidRDefault="007A08E6" w:rsidP="0030336A">
            <w:pPr>
              <w:spacing w:line="266" w:lineRule="exact"/>
              <w:ind w:right="173"/>
              <w:textAlignment w:val="baseline"/>
              <w:rPr>
                <w:rFonts w:ascii="Arial" w:eastAsia="Arial" w:hAnsi="Arial"/>
                <w:b/>
                <w:bCs/>
                <w:spacing w:val="-3"/>
              </w:rPr>
            </w:pPr>
            <w:r w:rsidRPr="00170811">
              <w:rPr>
                <w:rFonts w:ascii="Arial" w:eastAsia="Arial" w:hAnsi="Arial"/>
                <w:b/>
                <w:bCs/>
                <w:spacing w:val="-3"/>
              </w:rPr>
              <w:t>Lot Descriptor</w:t>
            </w:r>
          </w:p>
        </w:tc>
        <w:tc>
          <w:tcPr>
            <w:tcW w:w="1134" w:type="dxa"/>
          </w:tcPr>
          <w:p w14:paraId="79DD37F8" w14:textId="4769CF2B" w:rsidR="007A08E6" w:rsidRPr="00170811" w:rsidRDefault="007A08E6" w:rsidP="0030336A">
            <w:pPr>
              <w:spacing w:line="266" w:lineRule="exact"/>
              <w:ind w:right="94"/>
              <w:textAlignment w:val="baseline"/>
              <w:rPr>
                <w:rFonts w:ascii="Arial" w:eastAsia="Arial" w:hAnsi="Arial"/>
                <w:b/>
                <w:bCs/>
                <w:spacing w:val="-3"/>
              </w:rPr>
            </w:pPr>
            <w:r w:rsidRPr="00170811">
              <w:rPr>
                <w:rFonts w:ascii="Arial" w:eastAsia="Arial" w:hAnsi="Arial"/>
                <w:b/>
                <w:bCs/>
                <w:spacing w:val="-3"/>
              </w:rPr>
              <w:t>Area</w:t>
            </w:r>
          </w:p>
        </w:tc>
        <w:tc>
          <w:tcPr>
            <w:tcW w:w="5816" w:type="dxa"/>
          </w:tcPr>
          <w:p w14:paraId="36B91EDA" w14:textId="7E44AAB5" w:rsidR="007A08E6" w:rsidRPr="00170811" w:rsidRDefault="007A08E6" w:rsidP="008807EB">
            <w:pPr>
              <w:spacing w:line="266" w:lineRule="exact"/>
              <w:ind w:right="720"/>
              <w:textAlignment w:val="baseline"/>
              <w:rPr>
                <w:rFonts w:ascii="Arial" w:eastAsia="Arial" w:hAnsi="Arial"/>
                <w:b/>
                <w:bCs/>
                <w:spacing w:val="-3"/>
              </w:rPr>
            </w:pPr>
            <w:r w:rsidRPr="00170811">
              <w:rPr>
                <w:rFonts w:ascii="Arial" w:eastAsia="Arial" w:hAnsi="Arial"/>
                <w:b/>
                <w:bCs/>
                <w:spacing w:val="-3"/>
              </w:rPr>
              <w:t>Current Use / Future Use</w:t>
            </w:r>
          </w:p>
        </w:tc>
      </w:tr>
      <w:tr w:rsidR="00170811" w:rsidRPr="00170811" w14:paraId="03120A05" w14:textId="77777777" w:rsidTr="0030336A">
        <w:tc>
          <w:tcPr>
            <w:tcW w:w="2405" w:type="dxa"/>
          </w:tcPr>
          <w:p w14:paraId="1E08B4A7" w14:textId="6CDB353F" w:rsidR="007A08E6" w:rsidRPr="00170811" w:rsidRDefault="007A08E6" w:rsidP="0030336A">
            <w:pPr>
              <w:spacing w:line="266" w:lineRule="exact"/>
              <w:ind w:right="173"/>
              <w:textAlignment w:val="baseline"/>
              <w:rPr>
                <w:rFonts w:ascii="Arial" w:eastAsia="Arial" w:hAnsi="Arial"/>
                <w:spacing w:val="-3"/>
              </w:rPr>
            </w:pPr>
            <w:r w:rsidRPr="00170811">
              <w:rPr>
                <w:rFonts w:ascii="Arial" w:eastAsia="Arial" w:hAnsi="Arial"/>
                <w:spacing w:val="-3"/>
              </w:rPr>
              <w:t>Lot 1 in DP 87721</w:t>
            </w:r>
          </w:p>
        </w:tc>
        <w:tc>
          <w:tcPr>
            <w:tcW w:w="1134" w:type="dxa"/>
          </w:tcPr>
          <w:p w14:paraId="4F0734B2" w14:textId="719DA418" w:rsidR="007A08E6" w:rsidRPr="00170811" w:rsidRDefault="008807EB" w:rsidP="0030336A">
            <w:pPr>
              <w:spacing w:line="266" w:lineRule="exact"/>
              <w:ind w:right="94"/>
              <w:textAlignment w:val="baseline"/>
              <w:rPr>
                <w:rFonts w:ascii="Arial" w:eastAsia="Arial" w:hAnsi="Arial"/>
                <w:spacing w:val="-3"/>
              </w:rPr>
            </w:pPr>
            <w:r w:rsidRPr="00170811">
              <w:rPr>
                <w:rFonts w:ascii="Arial" w:eastAsia="Arial" w:hAnsi="Arial"/>
                <w:spacing w:val="-3"/>
              </w:rPr>
              <w:t>915m</w:t>
            </w:r>
            <w:r w:rsidRPr="00170811">
              <w:rPr>
                <w:rFonts w:ascii="Arial" w:eastAsia="Arial" w:hAnsi="Arial"/>
                <w:spacing w:val="-3"/>
                <w:vertAlign w:val="superscript"/>
              </w:rPr>
              <w:t>2</w:t>
            </w:r>
          </w:p>
        </w:tc>
        <w:tc>
          <w:tcPr>
            <w:tcW w:w="5816" w:type="dxa"/>
          </w:tcPr>
          <w:p w14:paraId="627D7C2F" w14:textId="7BD49E49" w:rsidR="007A08E6" w:rsidRPr="00170811" w:rsidRDefault="008807EB" w:rsidP="008807EB">
            <w:pPr>
              <w:spacing w:line="266" w:lineRule="exact"/>
              <w:ind w:right="16"/>
              <w:textAlignment w:val="baseline"/>
              <w:rPr>
                <w:rFonts w:ascii="Arial" w:eastAsia="Arial" w:hAnsi="Arial"/>
                <w:spacing w:val="-3"/>
              </w:rPr>
            </w:pPr>
            <w:r w:rsidRPr="00170811">
              <w:rPr>
                <w:rFonts w:ascii="Arial" w:eastAsia="Arial" w:hAnsi="Arial"/>
                <w:spacing w:val="-3"/>
              </w:rPr>
              <w:t>Old buildings vacated due to rising damp problems, now demolished.  Part of new building to be located here.</w:t>
            </w:r>
          </w:p>
        </w:tc>
      </w:tr>
      <w:tr w:rsidR="00170811" w:rsidRPr="00170811" w14:paraId="135AEB7A" w14:textId="77777777" w:rsidTr="0030336A">
        <w:tc>
          <w:tcPr>
            <w:tcW w:w="2405" w:type="dxa"/>
          </w:tcPr>
          <w:p w14:paraId="303E9E07" w14:textId="5A353E32" w:rsidR="008807EB" w:rsidRPr="00170811" w:rsidRDefault="008807EB" w:rsidP="0030336A">
            <w:pPr>
              <w:spacing w:line="266" w:lineRule="exact"/>
              <w:ind w:right="173"/>
              <w:textAlignment w:val="baseline"/>
              <w:rPr>
                <w:rFonts w:ascii="Arial" w:eastAsia="Arial" w:hAnsi="Arial"/>
                <w:spacing w:val="-3"/>
              </w:rPr>
            </w:pPr>
            <w:r w:rsidRPr="00170811">
              <w:rPr>
                <w:rFonts w:ascii="Arial" w:eastAsia="Arial" w:hAnsi="Arial"/>
                <w:spacing w:val="-3"/>
                <w:lang w:val="en-US"/>
              </w:rPr>
              <w:t>Lot 20 Section 38 DP 758111</w:t>
            </w:r>
          </w:p>
        </w:tc>
        <w:tc>
          <w:tcPr>
            <w:tcW w:w="1134" w:type="dxa"/>
          </w:tcPr>
          <w:p w14:paraId="6D414722" w14:textId="5484E15F" w:rsidR="008807EB" w:rsidRPr="00170811" w:rsidRDefault="008807EB" w:rsidP="0030336A">
            <w:pPr>
              <w:spacing w:line="266" w:lineRule="exact"/>
              <w:ind w:right="94"/>
              <w:textAlignment w:val="baseline"/>
              <w:rPr>
                <w:rFonts w:ascii="Arial" w:eastAsia="Arial" w:hAnsi="Arial"/>
                <w:spacing w:val="-3"/>
              </w:rPr>
            </w:pPr>
            <w:r w:rsidRPr="00170811">
              <w:rPr>
                <w:rFonts w:ascii="Arial" w:eastAsia="Arial" w:hAnsi="Arial"/>
                <w:spacing w:val="-3"/>
              </w:rPr>
              <w:t>2,034m</w:t>
            </w:r>
            <w:r w:rsidRPr="00170811">
              <w:rPr>
                <w:rFonts w:ascii="Arial" w:eastAsia="Arial" w:hAnsi="Arial"/>
                <w:spacing w:val="-3"/>
                <w:vertAlign w:val="superscript"/>
              </w:rPr>
              <w:t>2</w:t>
            </w:r>
          </w:p>
        </w:tc>
        <w:tc>
          <w:tcPr>
            <w:tcW w:w="5816" w:type="dxa"/>
          </w:tcPr>
          <w:p w14:paraId="7C52E653" w14:textId="498953D1" w:rsidR="008807EB" w:rsidRPr="00170811" w:rsidRDefault="008807EB" w:rsidP="008807EB">
            <w:pPr>
              <w:spacing w:line="266" w:lineRule="exact"/>
              <w:ind w:right="16"/>
              <w:textAlignment w:val="baseline"/>
              <w:rPr>
                <w:rFonts w:ascii="Arial" w:eastAsia="Arial" w:hAnsi="Arial"/>
                <w:spacing w:val="-3"/>
              </w:rPr>
            </w:pPr>
            <w:r w:rsidRPr="00170811">
              <w:rPr>
                <w:rFonts w:ascii="Arial" w:eastAsia="Arial" w:hAnsi="Arial"/>
                <w:spacing w:val="-3"/>
              </w:rPr>
              <w:t>Old buildings vacated due to rising damp problems, now demolished.  Part of new building to be located here, also new car parking and traffic circulation.</w:t>
            </w:r>
          </w:p>
        </w:tc>
      </w:tr>
      <w:tr w:rsidR="00170811" w:rsidRPr="00170811" w14:paraId="0D465D63" w14:textId="77777777" w:rsidTr="0030336A">
        <w:tc>
          <w:tcPr>
            <w:tcW w:w="2405" w:type="dxa"/>
          </w:tcPr>
          <w:p w14:paraId="7A4A239A" w14:textId="4C9300F3" w:rsidR="008807EB" w:rsidRPr="00170811" w:rsidRDefault="008807EB" w:rsidP="0030336A">
            <w:pPr>
              <w:spacing w:line="266" w:lineRule="exact"/>
              <w:ind w:right="173"/>
              <w:textAlignment w:val="baseline"/>
              <w:rPr>
                <w:rFonts w:ascii="Arial" w:eastAsia="Arial" w:hAnsi="Arial"/>
                <w:spacing w:val="-3"/>
                <w:lang w:val="en-US"/>
              </w:rPr>
            </w:pPr>
            <w:r w:rsidRPr="00170811">
              <w:rPr>
                <w:rFonts w:ascii="Arial" w:eastAsia="Arial" w:hAnsi="Arial"/>
                <w:spacing w:val="-3"/>
                <w:lang w:val="en-US"/>
              </w:rPr>
              <w:t xml:space="preserve">Lot </w:t>
            </w:r>
            <w:r w:rsidR="0030336A">
              <w:rPr>
                <w:rFonts w:ascii="Arial" w:eastAsia="Arial" w:hAnsi="Arial"/>
                <w:spacing w:val="-3"/>
                <w:lang w:val="en-US"/>
              </w:rPr>
              <w:t>A</w:t>
            </w:r>
            <w:r w:rsidRPr="00170811">
              <w:rPr>
                <w:rFonts w:ascii="Arial" w:eastAsia="Arial" w:hAnsi="Arial"/>
                <w:spacing w:val="-3"/>
                <w:lang w:val="en-US"/>
              </w:rPr>
              <w:t xml:space="preserve"> in DP15638</w:t>
            </w:r>
            <w:r w:rsidR="00170811">
              <w:rPr>
                <w:rFonts w:ascii="Arial" w:eastAsia="Arial" w:hAnsi="Arial"/>
                <w:spacing w:val="-3"/>
                <w:lang w:val="en-US"/>
              </w:rPr>
              <w:t>4</w:t>
            </w:r>
          </w:p>
        </w:tc>
        <w:tc>
          <w:tcPr>
            <w:tcW w:w="1134" w:type="dxa"/>
          </w:tcPr>
          <w:p w14:paraId="0944B978" w14:textId="65C4127E" w:rsidR="008807EB" w:rsidRPr="00170811" w:rsidRDefault="008807EB" w:rsidP="0030336A">
            <w:pPr>
              <w:spacing w:line="266" w:lineRule="exact"/>
              <w:ind w:right="94"/>
              <w:textAlignment w:val="baseline"/>
              <w:rPr>
                <w:rFonts w:ascii="Arial" w:eastAsia="Arial" w:hAnsi="Arial"/>
                <w:spacing w:val="-3"/>
              </w:rPr>
            </w:pPr>
            <w:r w:rsidRPr="00170811">
              <w:rPr>
                <w:rFonts w:ascii="Arial" w:eastAsia="Arial" w:hAnsi="Arial"/>
                <w:spacing w:val="-3"/>
              </w:rPr>
              <w:t>852m</w:t>
            </w:r>
            <w:r w:rsidRPr="00170811">
              <w:rPr>
                <w:rFonts w:ascii="Arial" w:eastAsia="Arial" w:hAnsi="Arial"/>
                <w:spacing w:val="-3"/>
                <w:vertAlign w:val="superscript"/>
              </w:rPr>
              <w:t>2</w:t>
            </w:r>
          </w:p>
        </w:tc>
        <w:tc>
          <w:tcPr>
            <w:tcW w:w="5816" w:type="dxa"/>
          </w:tcPr>
          <w:p w14:paraId="2C8BE113" w14:textId="64CAA9E7" w:rsidR="008807EB" w:rsidRPr="00170811" w:rsidRDefault="0030336A" w:rsidP="008807EB">
            <w:pPr>
              <w:spacing w:line="266" w:lineRule="exact"/>
              <w:ind w:right="16"/>
              <w:textAlignment w:val="baseline"/>
              <w:rPr>
                <w:rFonts w:ascii="Arial" w:eastAsia="Arial" w:hAnsi="Arial"/>
                <w:spacing w:val="-3"/>
              </w:rPr>
            </w:pPr>
            <w:r>
              <w:rPr>
                <w:rFonts w:ascii="Arial" w:eastAsia="Arial" w:hAnsi="Arial"/>
                <w:spacing w:val="-3"/>
              </w:rPr>
              <w:t xml:space="preserve">Former dwelling, now </w:t>
            </w:r>
            <w:r w:rsidR="00320E9B">
              <w:rPr>
                <w:rFonts w:ascii="Arial" w:eastAsia="Arial" w:hAnsi="Arial"/>
                <w:spacing w:val="-3"/>
              </w:rPr>
              <w:t xml:space="preserve">proposed to be </w:t>
            </w:r>
            <w:r>
              <w:rPr>
                <w:rFonts w:ascii="Arial" w:eastAsia="Arial" w:hAnsi="Arial"/>
                <w:spacing w:val="-3"/>
              </w:rPr>
              <w:t xml:space="preserve">demolished, to be used for carparking as part of revised site layout. </w:t>
            </w:r>
            <w:r w:rsidR="00F607E9">
              <w:rPr>
                <w:rFonts w:ascii="Arial" w:eastAsia="Arial" w:hAnsi="Arial"/>
                <w:spacing w:val="-3"/>
              </w:rPr>
              <w:t xml:space="preserve">This lot was not included in the original application. </w:t>
            </w:r>
          </w:p>
        </w:tc>
      </w:tr>
    </w:tbl>
    <w:p w14:paraId="1BBDEDAE" w14:textId="77777777" w:rsidR="007A08E6" w:rsidRPr="00170811" w:rsidRDefault="007A08E6" w:rsidP="007A08E6">
      <w:pPr>
        <w:spacing w:before="284" w:line="249" w:lineRule="exact"/>
        <w:textAlignment w:val="baseline"/>
        <w:rPr>
          <w:rFonts w:ascii="Arial" w:eastAsia="Arial" w:hAnsi="Arial"/>
        </w:rPr>
      </w:pPr>
      <w:r w:rsidRPr="00170811">
        <w:rPr>
          <w:rFonts w:ascii="Arial" w:eastAsia="Arial" w:hAnsi="Arial"/>
          <w:lang w:val="en-US"/>
        </w:rPr>
        <w:t>The proposed development comprises:</w:t>
      </w:r>
    </w:p>
    <w:p w14:paraId="5C583FAB" w14:textId="7FECCAA6" w:rsidR="000961CE" w:rsidRPr="00320E9B" w:rsidRDefault="00FC281D" w:rsidP="000961CE">
      <w:pPr>
        <w:numPr>
          <w:ilvl w:val="0"/>
          <w:numId w:val="28"/>
        </w:numPr>
        <w:tabs>
          <w:tab w:val="clear" w:pos="360"/>
          <w:tab w:val="left" w:pos="1440"/>
        </w:tabs>
        <w:spacing w:before="249" w:after="0" w:line="288" w:lineRule="exact"/>
        <w:ind w:left="1440" w:right="720" w:hanging="360"/>
        <w:jc w:val="both"/>
        <w:textAlignment w:val="baseline"/>
        <w:rPr>
          <w:rFonts w:ascii="Arial" w:eastAsia="Arial" w:hAnsi="Arial"/>
        </w:rPr>
      </w:pPr>
      <w:r w:rsidRPr="00170811">
        <w:rPr>
          <w:rFonts w:ascii="Arial" w:eastAsia="Arial" w:hAnsi="Arial"/>
          <w:lang w:val="en-US"/>
        </w:rPr>
        <w:t>Previous d</w:t>
      </w:r>
      <w:r w:rsidR="007A08E6" w:rsidRPr="00170811">
        <w:rPr>
          <w:rFonts w:ascii="Arial" w:eastAsia="Arial" w:hAnsi="Arial"/>
          <w:lang w:val="en-US"/>
        </w:rPr>
        <w:t xml:space="preserve">emolition of the existing </w:t>
      </w:r>
      <w:r w:rsidR="00DC68BE">
        <w:rPr>
          <w:rFonts w:ascii="Arial" w:eastAsia="Arial" w:hAnsi="Arial"/>
          <w:lang w:val="en-US"/>
        </w:rPr>
        <w:t xml:space="preserve">Council </w:t>
      </w:r>
      <w:r w:rsidR="007A08E6" w:rsidRPr="00170811">
        <w:rPr>
          <w:rFonts w:ascii="Arial" w:eastAsia="Arial" w:hAnsi="Arial"/>
          <w:lang w:val="en-US"/>
        </w:rPr>
        <w:t>buildings</w:t>
      </w:r>
      <w:r w:rsidR="00DC68BE">
        <w:rPr>
          <w:rFonts w:ascii="Arial" w:eastAsia="Arial" w:hAnsi="Arial"/>
          <w:lang w:val="en-US"/>
        </w:rPr>
        <w:t xml:space="preserve"> and adjoining commercial building</w:t>
      </w:r>
      <w:r w:rsidR="007A08E6" w:rsidRPr="00170811">
        <w:rPr>
          <w:rFonts w:ascii="Arial" w:eastAsia="Arial" w:hAnsi="Arial"/>
          <w:lang w:val="en-US"/>
        </w:rPr>
        <w:t xml:space="preserve"> and ancillary infrastructure at 33-35 Maitland Street (subject to Development Consent DA24/2023</w:t>
      </w:r>
      <w:r w:rsidR="00A21D5F">
        <w:rPr>
          <w:rFonts w:ascii="Arial" w:eastAsia="Arial" w:hAnsi="Arial"/>
          <w:lang w:val="en-US"/>
        </w:rPr>
        <w:t xml:space="preserve"> - </w:t>
      </w:r>
      <w:r w:rsidR="00A21D5F" w:rsidRPr="00A21D5F">
        <w:rPr>
          <w:rFonts w:ascii="Arial" w:eastAsia="Arial" w:hAnsi="Arial"/>
          <w:lang w:val="en-US"/>
        </w:rPr>
        <w:t>PAN-409455</w:t>
      </w:r>
      <w:r w:rsidR="007A08E6" w:rsidRPr="00170811">
        <w:rPr>
          <w:rFonts w:ascii="Arial" w:eastAsia="Arial" w:hAnsi="Arial"/>
          <w:lang w:val="en-US"/>
        </w:rPr>
        <w:t>), excluding the façade of the Soldiers Memorial Building which is to be retained</w:t>
      </w:r>
      <w:r w:rsidRPr="00170811">
        <w:rPr>
          <w:rFonts w:ascii="Arial" w:eastAsia="Arial" w:hAnsi="Arial"/>
          <w:lang w:val="en-US"/>
        </w:rPr>
        <w:t>)</w:t>
      </w:r>
    </w:p>
    <w:p w14:paraId="78E17C67" w14:textId="69CCB20C" w:rsidR="00320E9B" w:rsidRPr="00320E9B" w:rsidRDefault="00320E9B" w:rsidP="00320E9B">
      <w:pPr>
        <w:numPr>
          <w:ilvl w:val="0"/>
          <w:numId w:val="28"/>
        </w:numPr>
        <w:tabs>
          <w:tab w:val="clear" w:pos="360"/>
          <w:tab w:val="left" w:pos="1440"/>
        </w:tabs>
        <w:spacing w:before="249" w:after="0" w:line="288" w:lineRule="exact"/>
        <w:ind w:left="1440" w:right="720" w:hanging="360"/>
        <w:jc w:val="both"/>
        <w:textAlignment w:val="baseline"/>
        <w:rPr>
          <w:rFonts w:ascii="Arial" w:eastAsia="Arial" w:hAnsi="Arial"/>
        </w:rPr>
      </w:pPr>
      <w:r>
        <w:rPr>
          <w:rFonts w:ascii="Arial" w:eastAsia="Arial" w:hAnsi="Arial"/>
          <w:lang w:val="en-US"/>
        </w:rPr>
        <w:t>Minor demolition of buildings on the site of the previous Council facilities and the demolition of No. 39 Cunningham Street</w:t>
      </w:r>
    </w:p>
    <w:p w14:paraId="1EAA7DFB" w14:textId="77777777" w:rsidR="00320E9B" w:rsidRPr="00320E9B" w:rsidRDefault="00320E9B" w:rsidP="00320E9B">
      <w:pPr>
        <w:tabs>
          <w:tab w:val="left" w:pos="360"/>
          <w:tab w:val="left" w:pos="1440"/>
        </w:tabs>
        <w:spacing w:before="15" w:after="0" w:line="271" w:lineRule="exact"/>
        <w:ind w:left="1440"/>
        <w:jc w:val="both"/>
        <w:textAlignment w:val="baseline"/>
        <w:rPr>
          <w:rFonts w:ascii="Arial" w:eastAsia="Arial" w:hAnsi="Arial"/>
          <w:spacing w:val="3"/>
        </w:rPr>
      </w:pPr>
    </w:p>
    <w:p w14:paraId="1025ED2B" w14:textId="6CD76780" w:rsidR="007A08E6" w:rsidRPr="00170811" w:rsidRDefault="007A08E6" w:rsidP="007A08E6">
      <w:pPr>
        <w:numPr>
          <w:ilvl w:val="0"/>
          <w:numId w:val="28"/>
        </w:numPr>
        <w:tabs>
          <w:tab w:val="clear" w:pos="360"/>
          <w:tab w:val="left" w:pos="1440"/>
        </w:tabs>
        <w:spacing w:before="15" w:after="0" w:line="271" w:lineRule="exact"/>
        <w:ind w:left="1440" w:hanging="360"/>
        <w:jc w:val="both"/>
        <w:textAlignment w:val="baseline"/>
        <w:rPr>
          <w:rFonts w:ascii="Arial" w:eastAsia="Arial" w:hAnsi="Arial"/>
          <w:spacing w:val="3"/>
        </w:rPr>
      </w:pPr>
      <w:r w:rsidRPr="00170811">
        <w:rPr>
          <w:rFonts w:ascii="Arial" w:eastAsia="Arial" w:hAnsi="Arial"/>
          <w:spacing w:val="3"/>
          <w:lang w:val="en-US"/>
        </w:rPr>
        <w:t>Community facility (~ 338m</w:t>
      </w:r>
      <w:r w:rsidRPr="00170811">
        <w:rPr>
          <w:rFonts w:ascii="Arial" w:eastAsia="Arial" w:hAnsi="Arial"/>
          <w:spacing w:val="3"/>
          <w:vertAlign w:val="superscript"/>
          <w:lang w:val="en-US"/>
        </w:rPr>
        <w:t>2</w:t>
      </w:r>
      <w:r w:rsidRPr="00170811">
        <w:rPr>
          <w:rFonts w:ascii="Arial" w:eastAsia="Arial" w:hAnsi="Arial"/>
          <w:spacing w:val="3"/>
          <w:lang w:val="en-US"/>
        </w:rPr>
        <w:t xml:space="preserve"> GFA) comprising:</w:t>
      </w:r>
    </w:p>
    <w:p w14:paraId="1A0846B7" w14:textId="77777777" w:rsidR="007A08E6" w:rsidRPr="00170811" w:rsidRDefault="007A08E6" w:rsidP="007A08E6">
      <w:pPr>
        <w:numPr>
          <w:ilvl w:val="0"/>
          <w:numId w:val="29"/>
        </w:numPr>
        <w:tabs>
          <w:tab w:val="clear" w:pos="360"/>
          <w:tab w:val="left" w:pos="2160"/>
        </w:tabs>
        <w:spacing w:before="17" w:after="0" w:line="249" w:lineRule="exact"/>
        <w:ind w:left="1800"/>
        <w:jc w:val="both"/>
        <w:textAlignment w:val="baseline"/>
        <w:rPr>
          <w:rFonts w:ascii="Arial" w:eastAsia="Arial" w:hAnsi="Arial"/>
        </w:rPr>
      </w:pPr>
      <w:r w:rsidRPr="00170811">
        <w:rPr>
          <w:rFonts w:ascii="Arial" w:eastAsia="Arial" w:hAnsi="Arial"/>
          <w:lang w:val="en-US"/>
        </w:rPr>
        <w:t xml:space="preserve">Community forecourt and </w:t>
      </w:r>
      <w:proofErr w:type="gramStart"/>
      <w:r w:rsidRPr="00170811">
        <w:rPr>
          <w:rFonts w:ascii="Arial" w:eastAsia="Arial" w:hAnsi="Arial"/>
          <w:lang w:val="en-US"/>
        </w:rPr>
        <w:t>greenspace;</w:t>
      </w:r>
      <w:proofErr w:type="gramEnd"/>
    </w:p>
    <w:p w14:paraId="4A8DA7E2" w14:textId="77777777" w:rsidR="007A08E6" w:rsidRPr="00170811" w:rsidRDefault="007A08E6" w:rsidP="007A08E6">
      <w:pPr>
        <w:numPr>
          <w:ilvl w:val="0"/>
          <w:numId w:val="29"/>
        </w:numPr>
        <w:tabs>
          <w:tab w:val="clear" w:pos="360"/>
          <w:tab w:val="left" w:pos="2160"/>
        </w:tabs>
        <w:spacing w:before="39" w:after="0" w:line="249" w:lineRule="exact"/>
        <w:ind w:left="1800"/>
        <w:jc w:val="both"/>
        <w:textAlignment w:val="baseline"/>
        <w:rPr>
          <w:rFonts w:ascii="Arial" w:eastAsia="Arial" w:hAnsi="Arial"/>
        </w:rPr>
      </w:pPr>
      <w:r w:rsidRPr="00170811">
        <w:rPr>
          <w:rFonts w:ascii="Arial" w:eastAsia="Arial" w:hAnsi="Arial"/>
          <w:lang w:val="en-US"/>
        </w:rPr>
        <w:t>Visitor information centre;</w:t>
      </w:r>
    </w:p>
    <w:p w14:paraId="376E54EE" w14:textId="77777777" w:rsidR="007A08E6" w:rsidRPr="00170811" w:rsidRDefault="007A08E6" w:rsidP="007A08E6">
      <w:pPr>
        <w:numPr>
          <w:ilvl w:val="0"/>
          <w:numId w:val="29"/>
        </w:numPr>
        <w:tabs>
          <w:tab w:val="clear" w:pos="360"/>
          <w:tab w:val="left" w:pos="2160"/>
        </w:tabs>
        <w:spacing w:before="39" w:after="0" w:line="249" w:lineRule="exact"/>
        <w:ind w:left="1800"/>
        <w:jc w:val="both"/>
        <w:textAlignment w:val="baseline"/>
        <w:rPr>
          <w:rFonts w:ascii="Arial" w:eastAsia="Arial" w:hAnsi="Arial"/>
          <w:spacing w:val="-1"/>
        </w:rPr>
      </w:pPr>
      <w:r w:rsidRPr="00170811">
        <w:rPr>
          <w:rFonts w:ascii="Arial" w:eastAsia="Arial" w:hAnsi="Arial"/>
          <w:spacing w:val="-1"/>
          <w:lang w:val="en-US"/>
        </w:rPr>
        <w:t>Public amenities;</w:t>
      </w:r>
    </w:p>
    <w:p w14:paraId="1EBD0169" w14:textId="77777777" w:rsidR="007A08E6" w:rsidRPr="00170811" w:rsidRDefault="007A08E6" w:rsidP="007A08E6">
      <w:pPr>
        <w:numPr>
          <w:ilvl w:val="0"/>
          <w:numId w:val="29"/>
        </w:numPr>
        <w:tabs>
          <w:tab w:val="clear" w:pos="360"/>
          <w:tab w:val="left" w:pos="2160"/>
        </w:tabs>
        <w:spacing w:before="39" w:after="0" w:line="249" w:lineRule="exact"/>
        <w:ind w:left="1800"/>
        <w:jc w:val="both"/>
        <w:textAlignment w:val="baseline"/>
        <w:rPr>
          <w:rFonts w:ascii="Arial" w:eastAsia="Arial" w:hAnsi="Arial"/>
        </w:rPr>
      </w:pPr>
      <w:r w:rsidRPr="00170811">
        <w:rPr>
          <w:rFonts w:ascii="Arial" w:eastAsia="Arial" w:hAnsi="Arial"/>
          <w:lang w:val="en-US"/>
        </w:rPr>
        <w:t>Community/councillors meeting room;</w:t>
      </w:r>
    </w:p>
    <w:p w14:paraId="53EBCF8B" w14:textId="77777777" w:rsidR="007A08E6" w:rsidRPr="00170811" w:rsidRDefault="007A08E6" w:rsidP="007A08E6">
      <w:pPr>
        <w:numPr>
          <w:ilvl w:val="0"/>
          <w:numId w:val="29"/>
        </w:numPr>
        <w:tabs>
          <w:tab w:val="clear" w:pos="360"/>
          <w:tab w:val="left" w:pos="2160"/>
        </w:tabs>
        <w:spacing w:before="39" w:after="0" w:line="249" w:lineRule="exact"/>
        <w:ind w:left="1800"/>
        <w:jc w:val="both"/>
        <w:textAlignment w:val="baseline"/>
        <w:rPr>
          <w:rFonts w:ascii="Arial" w:eastAsia="Arial" w:hAnsi="Arial"/>
        </w:rPr>
      </w:pPr>
      <w:r w:rsidRPr="00170811">
        <w:rPr>
          <w:rFonts w:ascii="Arial" w:eastAsia="Arial" w:hAnsi="Arial"/>
          <w:lang w:val="en-US"/>
        </w:rPr>
        <w:t>Customer Service Centres;</w:t>
      </w:r>
    </w:p>
    <w:p w14:paraId="1885DC65" w14:textId="2479D05C" w:rsidR="007A08E6" w:rsidRPr="00170811" w:rsidRDefault="007A08E6" w:rsidP="007A08E6">
      <w:pPr>
        <w:numPr>
          <w:ilvl w:val="0"/>
          <w:numId w:val="29"/>
        </w:numPr>
        <w:tabs>
          <w:tab w:val="clear" w:pos="360"/>
          <w:tab w:val="left" w:pos="2160"/>
        </w:tabs>
        <w:spacing w:before="35" w:after="0" w:line="249" w:lineRule="exact"/>
        <w:ind w:left="1800"/>
        <w:jc w:val="both"/>
        <w:textAlignment w:val="baseline"/>
        <w:rPr>
          <w:rFonts w:ascii="Arial" w:eastAsia="Arial" w:hAnsi="Arial"/>
        </w:rPr>
      </w:pPr>
      <w:r w:rsidRPr="00170811">
        <w:rPr>
          <w:rFonts w:ascii="Arial" w:eastAsia="Arial" w:hAnsi="Arial"/>
          <w:lang w:val="en-US"/>
        </w:rPr>
        <w:t>Mayor</w:t>
      </w:r>
      <w:r w:rsidR="000961CE">
        <w:rPr>
          <w:rFonts w:ascii="Arial" w:eastAsia="Arial" w:hAnsi="Arial"/>
          <w:lang w:val="en-US"/>
        </w:rPr>
        <w:t>’s</w:t>
      </w:r>
      <w:r w:rsidRPr="00170811">
        <w:rPr>
          <w:rFonts w:ascii="Arial" w:eastAsia="Arial" w:hAnsi="Arial"/>
          <w:lang w:val="en-US"/>
        </w:rPr>
        <w:t xml:space="preserve"> office and</w:t>
      </w:r>
    </w:p>
    <w:p w14:paraId="6264BA73" w14:textId="77777777" w:rsidR="007A08E6" w:rsidRPr="00170811" w:rsidRDefault="007A08E6" w:rsidP="007A08E6">
      <w:pPr>
        <w:numPr>
          <w:ilvl w:val="0"/>
          <w:numId w:val="29"/>
        </w:numPr>
        <w:tabs>
          <w:tab w:val="clear" w:pos="360"/>
          <w:tab w:val="left" w:pos="2160"/>
        </w:tabs>
        <w:spacing w:before="39" w:after="0" w:line="249" w:lineRule="exact"/>
        <w:ind w:left="1800"/>
        <w:jc w:val="both"/>
        <w:textAlignment w:val="baseline"/>
        <w:rPr>
          <w:rFonts w:ascii="Arial" w:eastAsia="Arial" w:hAnsi="Arial"/>
        </w:rPr>
      </w:pPr>
      <w:r w:rsidRPr="00170811">
        <w:rPr>
          <w:rFonts w:ascii="Arial" w:eastAsia="Arial" w:hAnsi="Arial"/>
          <w:lang w:val="en-US"/>
        </w:rPr>
        <w:t>Council Chambers.</w:t>
      </w:r>
    </w:p>
    <w:p w14:paraId="4D51AA9D" w14:textId="77777777" w:rsidR="007A08E6" w:rsidRPr="00170811" w:rsidRDefault="007A08E6" w:rsidP="007A08E6">
      <w:pPr>
        <w:numPr>
          <w:ilvl w:val="0"/>
          <w:numId w:val="28"/>
        </w:numPr>
        <w:tabs>
          <w:tab w:val="clear" w:pos="360"/>
          <w:tab w:val="left" w:pos="1440"/>
        </w:tabs>
        <w:spacing w:before="307" w:after="0" w:line="271" w:lineRule="exact"/>
        <w:ind w:left="1440" w:hanging="360"/>
        <w:jc w:val="both"/>
        <w:textAlignment w:val="baseline"/>
        <w:rPr>
          <w:rFonts w:ascii="Arial" w:eastAsia="Arial" w:hAnsi="Arial"/>
          <w:spacing w:val="3"/>
        </w:rPr>
      </w:pPr>
      <w:r w:rsidRPr="00170811">
        <w:rPr>
          <w:rFonts w:ascii="Arial" w:eastAsia="Arial" w:hAnsi="Arial"/>
          <w:spacing w:val="3"/>
          <w:lang w:val="en-US"/>
        </w:rPr>
        <w:t>Office premises (~ 766m</w:t>
      </w:r>
      <w:r w:rsidRPr="00170811">
        <w:rPr>
          <w:rFonts w:ascii="Arial" w:eastAsia="Arial" w:hAnsi="Arial"/>
          <w:spacing w:val="3"/>
          <w:vertAlign w:val="superscript"/>
          <w:lang w:val="en-US"/>
        </w:rPr>
        <w:t>2</w:t>
      </w:r>
      <w:r w:rsidRPr="00170811">
        <w:rPr>
          <w:rFonts w:ascii="Arial" w:eastAsia="Arial" w:hAnsi="Arial"/>
          <w:spacing w:val="3"/>
          <w:lang w:val="en-US"/>
        </w:rPr>
        <w:t xml:space="preserve"> GFA) comprising:</w:t>
      </w:r>
    </w:p>
    <w:p w14:paraId="510B24E6" w14:textId="77777777" w:rsidR="007A08E6" w:rsidRPr="00170811" w:rsidRDefault="007A08E6" w:rsidP="007A08E6">
      <w:pPr>
        <w:numPr>
          <w:ilvl w:val="0"/>
          <w:numId w:val="29"/>
        </w:numPr>
        <w:tabs>
          <w:tab w:val="clear" w:pos="360"/>
          <w:tab w:val="left" w:pos="2160"/>
        </w:tabs>
        <w:spacing w:before="22" w:after="0" w:line="249" w:lineRule="exact"/>
        <w:ind w:left="1800"/>
        <w:jc w:val="both"/>
        <w:textAlignment w:val="baseline"/>
        <w:rPr>
          <w:rFonts w:ascii="Arial" w:eastAsia="Arial" w:hAnsi="Arial"/>
        </w:rPr>
      </w:pPr>
      <w:r w:rsidRPr="00170811">
        <w:rPr>
          <w:rFonts w:ascii="Arial" w:eastAsia="Arial" w:hAnsi="Arial"/>
          <w:lang w:val="en-US"/>
        </w:rPr>
        <w:t>Centrelink office and quiet space;</w:t>
      </w:r>
    </w:p>
    <w:p w14:paraId="3393598E" w14:textId="77777777" w:rsidR="007A08E6" w:rsidRPr="00170811" w:rsidRDefault="007A08E6" w:rsidP="007A08E6">
      <w:pPr>
        <w:numPr>
          <w:ilvl w:val="0"/>
          <w:numId w:val="29"/>
        </w:numPr>
        <w:tabs>
          <w:tab w:val="clear" w:pos="360"/>
          <w:tab w:val="left" w:pos="2160"/>
        </w:tabs>
        <w:spacing w:before="34" w:after="0" w:line="249" w:lineRule="exact"/>
        <w:ind w:left="1800"/>
        <w:jc w:val="both"/>
        <w:textAlignment w:val="baseline"/>
        <w:rPr>
          <w:rFonts w:ascii="Arial" w:eastAsia="Arial" w:hAnsi="Arial"/>
        </w:rPr>
      </w:pPr>
      <w:r w:rsidRPr="00170811">
        <w:rPr>
          <w:rFonts w:ascii="Arial" w:eastAsia="Arial" w:hAnsi="Arial"/>
          <w:lang w:val="en-US"/>
        </w:rPr>
        <w:t>Staff recreation and collaborative areas;</w:t>
      </w:r>
    </w:p>
    <w:p w14:paraId="36DF79CC" w14:textId="77777777" w:rsidR="007A08E6" w:rsidRPr="00170811" w:rsidRDefault="007A08E6" w:rsidP="007A08E6">
      <w:pPr>
        <w:numPr>
          <w:ilvl w:val="0"/>
          <w:numId w:val="29"/>
        </w:numPr>
        <w:tabs>
          <w:tab w:val="clear" w:pos="360"/>
          <w:tab w:val="left" w:pos="2160"/>
        </w:tabs>
        <w:spacing w:before="39" w:after="0" w:line="249" w:lineRule="exact"/>
        <w:ind w:left="1800"/>
        <w:jc w:val="both"/>
        <w:textAlignment w:val="baseline"/>
        <w:rPr>
          <w:rFonts w:ascii="Arial" w:eastAsia="Arial" w:hAnsi="Arial"/>
        </w:rPr>
      </w:pPr>
      <w:r w:rsidRPr="00170811">
        <w:rPr>
          <w:rFonts w:ascii="Arial" w:eastAsia="Arial" w:hAnsi="Arial"/>
          <w:lang w:val="en-US"/>
        </w:rPr>
        <w:t>Offices and meeting rooms,</w:t>
      </w:r>
    </w:p>
    <w:p w14:paraId="36505F73" w14:textId="77777777" w:rsidR="007A08E6" w:rsidRPr="00170811" w:rsidRDefault="007A08E6" w:rsidP="007A08E6">
      <w:pPr>
        <w:numPr>
          <w:ilvl w:val="0"/>
          <w:numId w:val="29"/>
        </w:numPr>
        <w:tabs>
          <w:tab w:val="clear" w:pos="360"/>
          <w:tab w:val="left" w:pos="2160"/>
        </w:tabs>
        <w:spacing w:before="39" w:after="0" w:line="249" w:lineRule="exact"/>
        <w:ind w:left="1800"/>
        <w:jc w:val="both"/>
        <w:textAlignment w:val="baseline"/>
        <w:rPr>
          <w:rFonts w:ascii="Arial" w:eastAsia="Arial" w:hAnsi="Arial"/>
          <w:spacing w:val="-3"/>
        </w:rPr>
      </w:pPr>
      <w:r w:rsidRPr="00170811">
        <w:rPr>
          <w:rFonts w:ascii="Arial" w:eastAsia="Arial" w:hAnsi="Arial"/>
          <w:spacing w:val="-3"/>
          <w:lang w:val="en-US"/>
        </w:rPr>
        <w:t>IT Hub;</w:t>
      </w:r>
    </w:p>
    <w:p w14:paraId="446A9E89" w14:textId="77777777" w:rsidR="007A08E6" w:rsidRPr="00170811" w:rsidRDefault="007A08E6" w:rsidP="007A08E6">
      <w:pPr>
        <w:numPr>
          <w:ilvl w:val="0"/>
          <w:numId w:val="29"/>
        </w:numPr>
        <w:tabs>
          <w:tab w:val="clear" w:pos="360"/>
          <w:tab w:val="left" w:pos="2160"/>
        </w:tabs>
        <w:spacing w:before="39" w:after="0" w:line="249" w:lineRule="exact"/>
        <w:ind w:left="1800"/>
        <w:jc w:val="both"/>
        <w:textAlignment w:val="baseline"/>
        <w:rPr>
          <w:rFonts w:ascii="Arial" w:eastAsia="Arial" w:hAnsi="Arial"/>
        </w:rPr>
      </w:pPr>
      <w:r w:rsidRPr="00170811">
        <w:rPr>
          <w:rFonts w:ascii="Arial" w:eastAsia="Arial" w:hAnsi="Arial"/>
          <w:lang w:val="en-US"/>
        </w:rPr>
        <w:t>Gwydir News Office; and</w:t>
      </w:r>
    </w:p>
    <w:p w14:paraId="4950CCDA" w14:textId="77777777" w:rsidR="007A08E6" w:rsidRPr="00170811" w:rsidRDefault="007A08E6" w:rsidP="007A08E6">
      <w:pPr>
        <w:numPr>
          <w:ilvl w:val="0"/>
          <w:numId w:val="29"/>
        </w:numPr>
        <w:tabs>
          <w:tab w:val="clear" w:pos="360"/>
          <w:tab w:val="left" w:pos="2160"/>
        </w:tabs>
        <w:spacing w:before="39" w:after="0" w:line="249" w:lineRule="exact"/>
        <w:ind w:left="1800"/>
        <w:jc w:val="both"/>
        <w:textAlignment w:val="baseline"/>
        <w:rPr>
          <w:rFonts w:ascii="Arial" w:eastAsia="Arial" w:hAnsi="Arial"/>
          <w:spacing w:val="-2"/>
        </w:rPr>
      </w:pPr>
      <w:r w:rsidRPr="00170811">
        <w:rPr>
          <w:rFonts w:ascii="Arial" w:eastAsia="Arial" w:hAnsi="Arial"/>
          <w:spacing w:val="-2"/>
          <w:lang w:val="en-US"/>
        </w:rPr>
        <w:lastRenderedPageBreak/>
        <w:t>Breakout area.</w:t>
      </w:r>
    </w:p>
    <w:p w14:paraId="550E9AFC" w14:textId="77777777" w:rsidR="0030336A" w:rsidRPr="0030336A" w:rsidRDefault="0030336A" w:rsidP="0030336A">
      <w:pPr>
        <w:tabs>
          <w:tab w:val="left" w:pos="360"/>
          <w:tab w:val="left" w:pos="1440"/>
        </w:tabs>
        <w:spacing w:before="17" w:after="0" w:line="271" w:lineRule="exact"/>
        <w:ind w:left="1440"/>
        <w:jc w:val="both"/>
        <w:textAlignment w:val="baseline"/>
        <w:rPr>
          <w:rFonts w:ascii="Arial" w:eastAsia="Arial" w:hAnsi="Arial"/>
          <w:spacing w:val="-1"/>
        </w:rPr>
      </w:pPr>
    </w:p>
    <w:p w14:paraId="3BCFB44B" w14:textId="2E2B7AB1" w:rsidR="007A08E6" w:rsidRPr="009735F6" w:rsidRDefault="007A08E6" w:rsidP="007A08E6">
      <w:pPr>
        <w:numPr>
          <w:ilvl w:val="0"/>
          <w:numId w:val="28"/>
        </w:numPr>
        <w:tabs>
          <w:tab w:val="clear" w:pos="360"/>
          <w:tab w:val="left" w:pos="1440"/>
        </w:tabs>
        <w:spacing w:before="17" w:after="0" w:line="271" w:lineRule="exact"/>
        <w:ind w:left="1440" w:hanging="360"/>
        <w:jc w:val="both"/>
        <w:textAlignment w:val="baseline"/>
        <w:rPr>
          <w:rFonts w:ascii="Arial" w:eastAsia="Arial" w:hAnsi="Arial"/>
          <w:spacing w:val="-1"/>
        </w:rPr>
      </w:pPr>
      <w:proofErr w:type="gramStart"/>
      <w:r w:rsidRPr="00170811">
        <w:rPr>
          <w:rFonts w:ascii="Arial" w:eastAsia="Arial" w:hAnsi="Arial"/>
          <w:spacing w:val="-1"/>
          <w:lang w:val="en-US"/>
        </w:rPr>
        <w:t>Landscaping;</w:t>
      </w:r>
      <w:proofErr w:type="gramEnd"/>
    </w:p>
    <w:p w14:paraId="6B7C6F35" w14:textId="77777777" w:rsidR="009735F6" w:rsidRPr="00170811" w:rsidRDefault="009735F6" w:rsidP="009735F6">
      <w:pPr>
        <w:tabs>
          <w:tab w:val="left" w:pos="360"/>
          <w:tab w:val="left" w:pos="1440"/>
        </w:tabs>
        <w:spacing w:before="17" w:after="0" w:line="271" w:lineRule="exact"/>
        <w:ind w:left="1440"/>
        <w:jc w:val="both"/>
        <w:textAlignment w:val="baseline"/>
        <w:rPr>
          <w:rFonts w:ascii="Arial" w:eastAsia="Arial" w:hAnsi="Arial"/>
          <w:spacing w:val="-1"/>
        </w:rPr>
      </w:pPr>
    </w:p>
    <w:p w14:paraId="2A4466B5" w14:textId="47AF2966" w:rsidR="007A08E6" w:rsidRPr="00170811" w:rsidRDefault="007A08E6" w:rsidP="007A08E6">
      <w:pPr>
        <w:numPr>
          <w:ilvl w:val="0"/>
          <w:numId w:val="28"/>
        </w:numPr>
        <w:tabs>
          <w:tab w:val="clear" w:pos="360"/>
          <w:tab w:val="left" w:pos="1440"/>
        </w:tabs>
        <w:spacing w:before="34" w:after="0" w:line="263" w:lineRule="exact"/>
        <w:ind w:left="1440" w:right="720" w:hanging="360"/>
        <w:jc w:val="both"/>
        <w:textAlignment w:val="baseline"/>
        <w:rPr>
          <w:rFonts w:ascii="Arial" w:eastAsia="Arial" w:hAnsi="Arial"/>
        </w:rPr>
      </w:pPr>
      <w:r w:rsidRPr="00D06DA9">
        <w:rPr>
          <w:rFonts w:ascii="Arial" w:eastAsia="Arial" w:hAnsi="Arial"/>
          <w:lang w:val="en-US"/>
        </w:rPr>
        <w:t>Twenty-</w:t>
      </w:r>
      <w:r w:rsidR="00D06DA9" w:rsidRPr="00D06DA9">
        <w:rPr>
          <w:rFonts w:ascii="Arial" w:eastAsia="Arial" w:hAnsi="Arial"/>
          <w:lang w:val="en-US"/>
        </w:rPr>
        <w:t>six</w:t>
      </w:r>
      <w:r w:rsidRPr="00D06DA9">
        <w:rPr>
          <w:rFonts w:ascii="Arial" w:eastAsia="Arial" w:hAnsi="Arial"/>
          <w:lang w:val="en-US"/>
        </w:rPr>
        <w:t xml:space="preserve"> (2</w:t>
      </w:r>
      <w:r w:rsidR="00D06DA9" w:rsidRPr="00D06DA9">
        <w:rPr>
          <w:rFonts w:ascii="Arial" w:eastAsia="Arial" w:hAnsi="Arial"/>
          <w:lang w:val="en-US"/>
        </w:rPr>
        <w:t>6</w:t>
      </w:r>
      <w:r w:rsidRPr="00D06DA9">
        <w:rPr>
          <w:rFonts w:ascii="Arial" w:eastAsia="Arial" w:hAnsi="Arial"/>
          <w:lang w:val="en-US"/>
        </w:rPr>
        <w:t>)</w:t>
      </w:r>
      <w:r w:rsidRPr="00170811">
        <w:rPr>
          <w:rFonts w:ascii="Arial" w:eastAsia="Arial" w:hAnsi="Arial"/>
          <w:lang w:val="en-US"/>
        </w:rPr>
        <w:t xml:space="preserve"> carparking spaces which are being </w:t>
      </w:r>
      <w:r w:rsidR="0030336A">
        <w:rPr>
          <w:rFonts w:ascii="Arial" w:eastAsia="Arial" w:hAnsi="Arial"/>
          <w:lang w:val="en-US"/>
        </w:rPr>
        <w:t xml:space="preserve">provided on the site of the </w:t>
      </w:r>
      <w:r w:rsidR="009735F6">
        <w:rPr>
          <w:rFonts w:ascii="Arial" w:eastAsia="Arial" w:hAnsi="Arial"/>
          <w:lang w:val="en-US"/>
        </w:rPr>
        <w:t xml:space="preserve">former </w:t>
      </w:r>
      <w:r w:rsidR="0030336A">
        <w:rPr>
          <w:rFonts w:ascii="Arial" w:eastAsia="Arial" w:hAnsi="Arial"/>
          <w:lang w:val="en-US"/>
        </w:rPr>
        <w:t xml:space="preserve">dwelling, </w:t>
      </w:r>
      <w:r w:rsidR="00D06DA9">
        <w:rPr>
          <w:rFonts w:ascii="Arial" w:eastAsia="Arial" w:hAnsi="Arial"/>
          <w:lang w:val="en-US"/>
        </w:rPr>
        <w:t xml:space="preserve">together with two extra spaces </w:t>
      </w:r>
      <w:r w:rsidR="0030336A">
        <w:rPr>
          <w:rFonts w:ascii="Arial" w:eastAsia="Arial" w:hAnsi="Arial"/>
          <w:lang w:val="en-US"/>
        </w:rPr>
        <w:t xml:space="preserve">which are being provided through formalization of angle parking in Maitland </w:t>
      </w:r>
      <w:proofErr w:type="gramStart"/>
      <w:r w:rsidR="0030336A">
        <w:rPr>
          <w:rFonts w:ascii="Arial" w:eastAsia="Arial" w:hAnsi="Arial"/>
          <w:lang w:val="en-US"/>
        </w:rPr>
        <w:t>Street</w:t>
      </w:r>
      <w:r w:rsidRPr="00170811">
        <w:rPr>
          <w:rFonts w:ascii="Arial" w:eastAsia="Arial" w:hAnsi="Arial"/>
          <w:lang w:val="en-US"/>
        </w:rPr>
        <w:t>;</w:t>
      </w:r>
      <w:proofErr w:type="gramEnd"/>
    </w:p>
    <w:p w14:paraId="1C57C59B" w14:textId="77777777" w:rsidR="009735F6" w:rsidRPr="009735F6" w:rsidRDefault="009735F6" w:rsidP="009735F6">
      <w:pPr>
        <w:tabs>
          <w:tab w:val="left" w:pos="360"/>
          <w:tab w:val="left" w:pos="1440"/>
        </w:tabs>
        <w:spacing w:after="0" w:line="270" w:lineRule="exact"/>
        <w:ind w:left="1440"/>
        <w:jc w:val="both"/>
        <w:textAlignment w:val="baseline"/>
        <w:rPr>
          <w:rFonts w:ascii="Arial" w:eastAsia="Arial" w:hAnsi="Arial"/>
          <w:spacing w:val="-1"/>
        </w:rPr>
      </w:pPr>
    </w:p>
    <w:p w14:paraId="1D24EFD8" w14:textId="1FC32464" w:rsidR="007A08E6" w:rsidRPr="00170811" w:rsidRDefault="007A08E6" w:rsidP="007A08E6">
      <w:pPr>
        <w:numPr>
          <w:ilvl w:val="0"/>
          <w:numId w:val="28"/>
        </w:numPr>
        <w:tabs>
          <w:tab w:val="clear" w:pos="360"/>
          <w:tab w:val="left" w:pos="1440"/>
        </w:tabs>
        <w:spacing w:after="0" w:line="270" w:lineRule="exact"/>
        <w:ind w:left="1440" w:hanging="360"/>
        <w:jc w:val="both"/>
        <w:textAlignment w:val="baseline"/>
        <w:rPr>
          <w:rFonts w:ascii="Arial" w:eastAsia="Arial" w:hAnsi="Arial"/>
          <w:spacing w:val="-1"/>
        </w:rPr>
      </w:pPr>
      <w:r w:rsidRPr="00170811">
        <w:rPr>
          <w:rFonts w:ascii="Arial" w:eastAsia="Arial" w:hAnsi="Arial"/>
          <w:spacing w:val="-1"/>
          <w:lang w:val="en-US"/>
        </w:rPr>
        <w:t xml:space="preserve">Delivery </w:t>
      </w:r>
      <w:r w:rsidR="00D06DA9">
        <w:rPr>
          <w:rFonts w:ascii="Arial" w:eastAsia="Arial" w:hAnsi="Arial"/>
          <w:spacing w:val="-1"/>
          <w:lang w:val="en-US"/>
        </w:rPr>
        <w:t>and services area</w:t>
      </w:r>
      <w:r w:rsidRPr="00170811">
        <w:rPr>
          <w:rFonts w:ascii="Arial" w:eastAsia="Arial" w:hAnsi="Arial"/>
          <w:spacing w:val="-1"/>
          <w:lang w:val="en-US"/>
        </w:rPr>
        <w:t>; and</w:t>
      </w:r>
    </w:p>
    <w:p w14:paraId="55984CFE" w14:textId="77777777" w:rsidR="009735F6" w:rsidRPr="009735F6" w:rsidRDefault="009735F6" w:rsidP="009735F6">
      <w:pPr>
        <w:tabs>
          <w:tab w:val="left" w:pos="360"/>
          <w:tab w:val="left" w:pos="1440"/>
        </w:tabs>
        <w:spacing w:before="22" w:after="0" w:line="271" w:lineRule="exact"/>
        <w:ind w:left="1440"/>
        <w:jc w:val="both"/>
        <w:textAlignment w:val="baseline"/>
        <w:rPr>
          <w:rFonts w:ascii="Arial" w:eastAsia="Arial" w:hAnsi="Arial"/>
          <w:spacing w:val="-1"/>
        </w:rPr>
      </w:pPr>
    </w:p>
    <w:p w14:paraId="2D11ECE3" w14:textId="6E448467" w:rsidR="007A08E6" w:rsidRPr="00170811" w:rsidRDefault="007A08E6" w:rsidP="007A08E6">
      <w:pPr>
        <w:numPr>
          <w:ilvl w:val="0"/>
          <w:numId w:val="28"/>
        </w:numPr>
        <w:tabs>
          <w:tab w:val="clear" w:pos="360"/>
          <w:tab w:val="left" w:pos="1440"/>
        </w:tabs>
        <w:spacing w:before="22" w:after="0" w:line="271" w:lineRule="exact"/>
        <w:ind w:left="1440" w:hanging="360"/>
        <w:jc w:val="both"/>
        <w:textAlignment w:val="baseline"/>
        <w:rPr>
          <w:rFonts w:ascii="Arial" w:eastAsia="Arial" w:hAnsi="Arial"/>
          <w:spacing w:val="-1"/>
        </w:rPr>
      </w:pPr>
      <w:r w:rsidRPr="00170811">
        <w:rPr>
          <w:rFonts w:ascii="Arial" w:eastAsia="Arial" w:hAnsi="Arial"/>
          <w:spacing w:val="-1"/>
          <w:lang w:val="en-US"/>
        </w:rPr>
        <w:t>Vehicular access from Cunningham Street.</w:t>
      </w:r>
    </w:p>
    <w:p w14:paraId="154433C6" w14:textId="3FD51BEA" w:rsidR="007A08E6" w:rsidRPr="00170811" w:rsidRDefault="00FC281D" w:rsidP="00FC281D">
      <w:pPr>
        <w:tabs>
          <w:tab w:val="left" w:pos="7485"/>
        </w:tabs>
        <w:spacing w:before="120" w:after="0" w:line="240" w:lineRule="auto"/>
        <w:ind w:right="120"/>
        <w:jc w:val="both"/>
        <w:rPr>
          <w:rFonts w:ascii="Arial" w:hAnsi="Arial" w:cs="Arial"/>
          <w:bCs/>
          <w:lang w:eastAsia="en-AU"/>
        </w:rPr>
      </w:pPr>
      <w:r w:rsidRPr="00170811">
        <w:rPr>
          <w:rFonts w:ascii="Arial" w:hAnsi="Arial" w:cs="Arial"/>
          <w:b/>
          <w:lang w:eastAsia="en-AU"/>
        </w:rPr>
        <w:t>Key issue</w:t>
      </w:r>
      <w:r w:rsidR="00F607E9">
        <w:rPr>
          <w:rFonts w:ascii="Arial" w:hAnsi="Arial" w:cs="Arial"/>
          <w:b/>
          <w:lang w:eastAsia="en-AU"/>
        </w:rPr>
        <w:t>s</w:t>
      </w:r>
      <w:r w:rsidRPr="00170811">
        <w:rPr>
          <w:rFonts w:ascii="Arial" w:hAnsi="Arial" w:cs="Arial"/>
          <w:b/>
          <w:lang w:eastAsia="en-AU"/>
        </w:rPr>
        <w:t xml:space="preserve">: </w:t>
      </w:r>
      <w:r w:rsidRPr="00170811">
        <w:rPr>
          <w:rFonts w:ascii="Arial" w:hAnsi="Arial" w:cs="Arial"/>
          <w:bCs/>
          <w:lang w:eastAsia="en-AU"/>
        </w:rPr>
        <w:t>to respect the streetscape character with the new design, and to retain indicative elements of the previous building frontage (not heritage listed but significant nonetheless)</w:t>
      </w:r>
      <w:r w:rsidR="00F607E9">
        <w:rPr>
          <w:rFonts w:ascii="Arial" w:hAnsi="Arial" w:cs="Arial"/>
          <w:bCs/>
          <w:lang w:eastAsia="en-AU"/>
        </w:rPr>
        <w:t xml:space="preserve">; and to ensure that adequate parking and access is available without conflict with residential development or the Council depot, adjoining. </w:t>
      </w:r>
    </w:p>
    <w:p w14:paraId="32B67673" w14:textId="77777777" w:rsidR="000961CE" w:rsidRDefault="000961CE" w:rsidP="00FC281D">
      <w:pPr>
        <w:pStyle w:val="ListParagraph"/>
        <w:tabs>
          <w:tab w:val="left" w:pos="7485"/>
        </w:tabs>
        <w:spacing w:after="120" w:line="240" w:lineRule="auto"/>
        <w:ind w:left="0" w:right="120"/>
        <w:jc w:val="both"/>
        <w:rPr>
          <w:rFonts w:ascii="Arial" w:hAnsi="Arial" w:cs="Arial"/>
          <w:b/>
          <w:lang w:eastAsia="en-AU"/>
        </w:rPr>
      </w:pPr>
    </w:p>
    <w:p w14:paraId="2A565A06" w14:textId="534C195F" w:rsidR="00FC281D" w:rsidRPr="00170811" w:rsidRDefault="00FC281D" w:rsidP="00FC281D">
      <w:pPr>
        <w:pStyle w:val="ListParagraph"/>
        <w:tabs>
          <w:tab w:val="left" w:pos="7485"/>
        </w:tabs>
        <w:spacing w:after="120" w:line="240" w:lineRule="auto"/>
        <w:ind w:left="0" w:right="120"/>
        <w:jc w:val="both"/>
        <w:rPr>
          <w:rFonts w:ascii="Arial" w:hAnsi="Arial" w:cs="Arial"/>
          <w:bCs/>
          <w:lang w:eastAsia="en-AU"/>
        </w:rPr>
      </w:pPr>
      <w:r w:rsidRPr="00170811">
        <w:rPr>
          <w:rFonts w:ascii="Arial" w:hAnsi="Arial" w:cs="Arial"/>
          <w:b/>
          <w:lang w:eastAsia="en-AU"/>
        </w:rPr>
        <w:t xml:space="preserve">Community concern: </w:t>
      </w:r>
      <w:r w:rsidR="000B51BA">
        <w:rPr>
          <w:rFonts w:ascii="Arial" w:hAnsi="Arial" w:cs="Arial"/>
          <w:bCs/>
          <w:lang w:eastAsia="en-AU"/>
        </w:rPr>
        <w:t>T</w:t>
      </w:r>
      <w:r w:rsidRPr="00170811">
        <w:rPr>
          <w:rFonts w:ascii="Arial" w:hAnsi="Arial" w:cs="Arial"/>
          <w:bCs/>
          <w:lang w:eastAsia="en-AU"/>
        </w:rPr>
        <w:t xml:space="preserve">he owner of Lot 1 in DP 209422 raised concern with the proposed use of the land at the eastern end of that lot as part of the access for the new development.  </w:t>
      </w:r>
      <w:r w:rsidR="000B51BA">
        <w:rPr>
          <w:rFonts w:ascii="Arial" w:hAnsi="Arial" w:cs="Arial"/>
          <w:bCs/>
          <w:lang w:eastAsia="en-AU"/>
        </w:rPr>
        <w:t xml:space="preserve">This ROW is now not to be used, as part of project redesign. </w:t>
      </w:r>
    </w:p>
    <w:p w14:paraId="7860964E" w14:textId="77777777" w:rsidR="000961CE" w:rsidRDefault="000961CE" w:rsidP="00FC281D">
      <w:pPr>
        <w:pStyle w:val="ListParagraph"/>
        <w:tabs>
          <w:tab w:val="left" w:pos="7485"/>
        </w:tabs>
        <w:spacing w:after="120" w:line="240" w:lineRule="auto"/>
        <w:ind w:left="0" w:right="120"/>
        <w:jc w:val="both"/>
        <w:rPr>
          <w:rFonts w:ascii="Arial" w:hAnsi="Arial" w:cs="Arial"/>
          <w:b/>
          <w:lang w:eastAsia="en-AU"/>
        </w:rPr>
      </w:pPr>
    </w:p>
    <w:p w14:paraId="01F2CEB2" w14:textId="1CEAD7AC" w:rsidR="00FC281D" w:rsidRPr="00170811" w:rsidRDefault="00FC281D" w:rsidP="00FC281D">
      <w:pPr>
        <w:pStyle w:val="ListParagraph"/>
        <w:tabs>
          <w:tab w:val="left" w:pos="7485"/>
        </w:tabs>
        <w:spacing w:after="120" w:line="240" w:lineRule="auto"/>
        <w:ind w:left="0" w:right="120"/>
        <w:jc w:val="both"/>
        <w:rPr>
          <w:rFonts w:ascii="Arial" w:hAnsi="Arial" w:cs="Arial"/>
          <w:bCs/>
          <w:lang w:eastAsia="en-AU"/>
        </w:rPr>
      </w:pPr>
      <w:r w:rsidRPr="00170811">
        <w:rPr>
          <w:rFonts w:ascii="Arial" w:hAnsi="Arial" w:cs="Arial"/>
          <w:b/>
          <w:lang w:eastAsia="en-AU"/>
        </w:rPr>
        <w:t xml:space="preserve">Public Interest: </w:t>
      </w:r>
      <w:r w:rsidRPr="00170811">
        <w:rPr>
          <w:rFonts w:ascii="Arial" w:hAnsi="Arial" w:cs="Arial"/>
          <w:bCs/>
          <w:lang w:eastAsia="en-AU"/>
        </w:rPr>
        <w:t>The proposed facility will provide valuable infrastructure to enable enhanced service provision to the local community.  No significant negative impacts have been identified, and it is considered that on balance the public interest will be well served by this development.</w:t>
      </w:r>
    </w:p>
    <w:p w14:paraId="347D3394" w14:textId="77777777" w:rsidR="00FC281D" w:rsidRPr="00170811" w:rsidRDefault="00FC281D" w:rsidP="00FC281D">
      <w:pPr>
        <w:pStyle w:val="ListParagraph"/>
        <w:tabs>
          <w:tab w:val="left" w:pos="7485"/>
        </w:tabs>
        <w:spacing w:after="120" w:line="240" w:lineRule="auto"/>
        <w:ind w:left="0" w:right="120"/>
        <w:jc w:val="both"/>
        <w:rPr>
          <w:rFonts w:ascii="Arial" w:hAnsi="Arial" w:cs="Arial"/>
          <w:bCs/>
          <w:lang w:eastAsia="en-AU"/>
        </w:rPr>
      </w:pPr>
    </w:p>
    <w:p w14:paraId="5BCA62C1" w14:textId="7159E9CA" w:rsidR="00FC281D" w:rsidRDefault="00FC281D" w:rsidP="00FC281D">
      <w:pPr>
        <w:pStyle w:val="ListParagraph"/>
        <w:tabs>
          <w:tab w:val="left" w:pos="7485"/>
        </w:tabs>
        <w:spacing w:after="120" w:line="240" w:lineRule="auto"/>
        <w:ind w:left="0" w:right="120"/>
        <w:jc w:val="both"/>
        <w:rPr>
          <w:rFonts w:ascii="Arial" w:hAnsi="Arial" w:cs="Arial"/>
          <w:bCs/>
          <w:lang w:eastAsia="en-AU"/>
        </w:rPr>
      </w:pPr>
      <w:r w:rsidRPr="00170811">
        <w:rPr>
          <w:rFonts w:ascii="Arial" w:hAnsi="Arial" w:cs="Arial"/>
          <w:b/>
          <w:lang w:eastAsia="en-AU"/>
        </w:rPr>
        <w:t xml:space="preserve">Recommendation:  </w:t>
      </w:r>
      <w:r w:rsidRPr="00170811">
        <w:rPr>
          <w:rFonts w:ascii="Arial" w:hAnsi="Arial" w:cs="Arial"/>
          <w:bCs/>
          <w:lang w:eastAsia="en-AU"/>
        </w:rPr>
        <w:t>That the application be approved with conditions.</w:t>
      </w:r>
    </w:p>
    <w:p w14:paraId="402120EB" w14:textId="77777777" w:rsidR="009730A3" w:rsidRDefault="009730A3" w:rsidP="00FC281D">
      <w:pPr>
        <w:pStyle w:val="ListParagraph"/>
        <w:tabs>
          <w:tab w:val="left" w:pos="7485"/>
        </w:tabs>
        <w:spacing w:after="120" w:line="240" w:lineRule="auto"/>
        <w:ind w:left="0" w:right="120"/>
        <w:jc w:val="both"/>
        <w:rPr>
          <w:rFonts w:ascii="Arial" w:hAnsi="Arial" w:cs="Arial"/>
          <w:bCs/>
          <w:lang w:eastAsia="en-AU"/>
        </w:rPr>
      </w:pPr>
    </w:p>
    <w:p w14:paraId="4E84E156" w14:textId="455905C1" w:rsidR="009730A3" w:rsidRDefault="009730A3" w:rsidP="00FC281D">
      <w:pPr>
        <w:pStyle w:val="ListParagraph"/>
        <w:tabs>
          <w:tab w:val="left" w:pos="7485"/>
        </w:tabs>
        <w:spacing w:after="120" w:line="240" w:lineRule="auto"/>
        <w:ind w:left="0" w:right="120"/>
        <w:jc w:val="both"/>
        <w:rPr>
          <w:rFonts w:ascii="Arial" w:hAnsi="Arial" w:cs="Arial"/>
          <w:b/>
          <w:lang w:eastAsia="en-AU"/>
        </w:rPr>
      </w:pPr>
      <w:r>
        <w:rPr>
          <w:rFonts w:ascii="Arial" w:hAnsi="Arial" w:cs="Arial"/>
          <w:b/>
          <w:lang w:eastAsia="en-AU"/>
        </w:rPr>
        <w:t>Section 4.15(1) Matters</w:t>
      </w:r>
    </w:p>
    <w:p w14:paraId="132660D5" w14:textId="08BC647E" w:rsidR="009730A3" w:rsidRDefault="004E29F8" w:rsidP="00FC281D">
      <w:pPr>
        <w:pStyle w:val="ListParagraph"/>
        <w:tabs>
          <w:tab w:val="left" w:pos="7485"/>
        </w:tabs>
        <w:spacing w:after="120" w:line="240" w:lineRule="auto"/>
        <w:ind w:left="0" w:right="120"/>
        <w:jc w:val="both"/>
        <w:rPr>
          <w:rFonts w:ascii="Arial" w:hAnsi="Arial" w:cs="Arial"/>
          <w:bCs/>
          <w:lang w:eastAsia="en-AU"/>
        </w:rPr>
      </w:pPr>
      <w:r>
        <w:rPr>
          <w:rFonts w:ascii="Arial" w:hAnsi="Arial" w:cs="Arial"/>
          <w:bCs/>
          <w:lang w:eastAsia="en-AU"/>
        </w:rPr>
        <w:t xml:space="preserve">One </w:t>
      </w:r>
      <w:r w:rsidR="009730A3">
        <w:rPr>
          <w:rFonts w:ascii="Arial" w:hAnsi="Arial" w:cs="Arial"/>
          <w:bCs/>
          <w:lang w:eastAsia="en-AU"/>
        </w:rPr>
        <w:t xml:space="preserve">issue identified during the s4.15(1) review was that the site has contamination.  This is presently undergoing remediation and provision of a site clearance certificate has been included as </w:t>
      </w:r>
      <w:r w:rsidR="000B51BA">
        <w:rPr>
          <w:rFonts w:ascii="Arial" w:hAnsi="Arial" w:cs="Arial"/>
          <w:bCs/>
          <w:lang w:eastAsia="en-AU"/>
        </w:rPr>
        <w:t xml:space="preserve">a </w:t>
      </w:r>
      <w:r w:rsidR="009730A3">
        <w:rPr>
          <w:rFonts w:ascii="Arial" w:hAnsi="Arial" w:cs="Arial"/>
          <w:bCs/>
          <w:lang w:eastAsia="en-AU"/>
        </w:rPr>
        <w:t>draft condition to be satisfied prior to issue of construction certificate.</w:t>
      </w:r>
      <w:r w:rsidR="00F607E9">
        <w:rPr>
          <w:rFonts w:ascii="Arial" w:hAnsi="Arial" w:cs="Arial"/>
          <w:bCs/>
          <w:lang w:eastAsia="en-AU"/>
        </w:rPr>
        <w:t xml:space="preserve"> Further details are provided </w:t>
      </w:r>
      <w:r w:rsidR="00F26FF9">
        <w:rPr>
          <w:rFonts w:ascii="Arial" w:hAnsi="Arial" w:cs="Arial"/>
          <w:bCs/>
          <w:lang w:eastAsia="en-AU"/>
        </w:rPr>
        <w:t xml:space="preserve">later in this report against the review of SEPP requirements. </w:t>
      </w:r>
    </w:p>
    <w:p w14:paraId="1C9D0968" w14:textId="77777777" w:rsidR="00F607E9" w:rsidRDefault="00F607E9" w:rsidP="00FC281D">
      <w:pPr>
        <w:pStyle w:val="ListParagraph"/>
        <w:tabs>
          <w:tab w:val="left" w:pos="7485"/>
        </w:tabs>
        <w:spacing w:after="120" w:line="240" w:lineRule="auto"/>
        <w:ind w:left="0" w:right="120"/>
        <w:jc w:val="both"/>
        <w:rPr>
          <w:rFonts w:ascii="Arial" w:hAnsi="Arial" w:cs="Arial"/>
          <w:bCs/>
          <w:lang w:eastAsia="en-AU"/>
        </w:rPr>
      </w:pPr>
    </w:p>
    <w:p w14:paraId="1E3B3138" w14:textId="77777777" w:rsidR="004A3DD4" w:rsidRPr="00170811" w:rsidRDefault="004A3DD4" w:rsidP="00F50F3C">
      <w:pPr>
        <w:tabs>
          <w:tab w:val="left" w:pos="7485"/>
        </w:tabs>
        <w:spacing w:after="0" w:line="240" w:lineRule="auto"/>
        <w:ind w:right="23"/>
        <w:jc w:val="both"/>
        <w:rPr>
          <w:rFonts w:ascii="Arial" w:hAnsi="Arial" w:cs="Arial"/>
          <w:bCs/>
          <w:lang w:eastAsia="en-AU"/>
        </w:rPr>
      </w:pPr>
    </w:p>
    <w:p w14:paraId="086F6BAC" w14:textId="2E6D7019" w:rsidR="000808D5" w:rsidRPr="00170811" w:rsidRDefault="000808D5" w:rsidP="00373375">
      <w:pPr>
        <w:pStyle w:val="ListParagraph"/>
        <w:numPr>
          <w:ilvl w:val="0"/>
          <w:numId w:val="1"/>
        </w:numPr>
        <w:pBdr>
          <w:bottom w:val="single" w:sz="18" w:space="1" w:color="auto"/>
        </w:pBdr>
        <w:tabs>
          <w:tab w:val="left" w:pos="7485"/>
        </w:tabs>
        <w:spacing w:before="120" w:after="0" w:line="240" w:lineRule="auto"/>
        <w:ind w:right="23" w:hanging="720"/>
        <w:contextualSpacing w:val="0"/>
        <w:rPr>
          <w:rFonts w:ascii="Arial" w:hAnsi="Arial" w:cs="Arial"/>
          <w:b/>
          <w:lang w:eastAsia="en-AU"/>
        </w:rPr>
      </w:pPr>
      <w:r w:rsidRPr="00170811">
        <w:rPr>
          <w:rFonts w:ascii="Arial" w:hAnsi="Arial" w:cs="Arial"/>
          <w:b/>
          <w:lang w:eastAsia="en-AU"/>
        </w:rPr>
        <w:t>THE SITE AND LOCALITY</w:t>
      </w:r>
    </w:p>
    <w:p w14:paraId="37724639" w14:textId="1A1FB6AC" w:rsidR="009B4677" w:rsidRPr="00170811" w:rsidRDefault="009B4677" w:rsidP="001F22A0">
      <w:pPr>
        <w:tabs>
          <w:tab w:val="left" w:pos="7485"/>
        </w:tabs>
        <w:spacing w:after="0" w:line="240" w:lineRule="auto"/>
        <w:ind w:right="23"/>
        <w:rPr>
          <w:rFonts w:ascii="Arial" w:hAnsi="Arial" w:cs="Arial"/>
          <w:b/>
          <w:lang w:eastAsia="en-AU"/>
        </w:rPr>
      </w:pPr>
    </w:p>
    <w:p w14:paraId="128FAEBF" w14:textId="6451E795" w:rsidR="00546A26" w:rsidRPr="00170811" w:rsidRDefault="000E5848" w:rsidP="00373375">
      <w:pPr>
        <w:pStyle w:val="ListParagraph"/>
        <w:numPr>
          <w:ilvl w:val="1"/>
          <w:numId w:val="1"/>
        </w:numPr>
        <w:spacing w:before="120" w:after="0" w:line="240" w:lineRule="auto"/>
        <w:ind w:left="709" w:right="23" w:hanging="709"/>
        <w:rPr>
          <w:rFonts w:ascii="Arial" w:hAnsi="Arial" w:cs="Arial"/>
          <w:b/>
          <w:lang w:eastAsia="en-AU"/>
        </w:rPr>
      </w:pPr>
      <w:r w:rsidRPr="00170811">
        <w:rPr>
          <w:rFonts w:ascii="Arial" w:hAnsi="Arial" w:cs="Arial"/>
          <w:b/>
          <w:lang w:eastAsia="en-AU"/>
        </w:rPr>
        <w:t xml:space="preserve">The </w:t>
      </w:r>
      <w:r w:rsidR="00A903B0" w:rsidRPr="00170811">
        <w:rPr>
          <w:rFonts w:ascii="Arial" w:hAnsi="Arial" w:cs="Arial"/>
          <w:b/>
          <w:lang w:eastAsia="en-AU"/>
        </w:rPr>
        <w:t>S</w:t>
      </w:r>
      <w:r w:rsidRPr="00170811">
        <w:rPr>
          <w:rFonts w:ascii="Arial" w:hAnsi="Arial" w:cs="Arial"/>
          <w:b/>
          <w:lang w:eastAsia="en-AU"/>
        </w:rPr>
        <w:t xml:space="preserve">ite </w:t>
      </w:r>
    </w:p>
    <w:p w14:paraId="3B16B881" w14:textId="77777777" w:rsidR="000961CE" w:rsidRDefault="0037332C" w:rsidP="0037332C">
      <w:pPr>
        <w:spacing w:before="120" w:after="0" w:line="240" w:lineRule="auto"/>
        <w:ind w:right="23"/>
        <w:rPr>
          <w:rFonts w:ascii="Arial" w:hAnsi="Arial" w:cs="Arial"/>
          <w:bCs/>
          <w:lang w:eastAsia="en-AU"/>
        </w:rPr>
      </w:pPr>
      <w:r w:rsidRPr="00170811">
        <w:rPr>
          <w:rFonts w:ascii="Arial" w:hAnsi="Arial" w:cs="Arial"/>
          <w:bCs/>
          <w:lang w:eastAsia="en-AU"/>
        </w:rPr>
        <w:t>The site</w:t>
      </w:r>
      <w:r w:rsidR="000961CE">
        <w:rPr>
          <w:rFonts w:ascii="Arial" w:hAnsi="Arial" w:cs="Arial"/>
          <w:bCs/>
          <w:lang w:eastAsia="en-AU"/>
        </w:rPr>
        <w:t xml:space="preserve"> is located within the Bingara Town Centre as shown on the figure below. </w:t>
      </w:r>
    </w:p>
    <w:p w14:paraId="302FAF7E" w14:textId="3317B6BD" w:rsidR="000961CE" w:rsidRDefault="000961CE" w:rsidP="0037332C">
      <w:pPr>
        <w:spacing w:before="120" w:after="0" w:line="240" w:lineRule="auto"/>
        <w:ind w:right="23"/>
        <w:rPr>
          <w:rFonts w:ascii="Arial" w:hAnsi="Arial" w:cs="Arial"/>
          <w:bCs/>
          <w:lang w:eastAsia="en-AU"/>
        </w:rPr>
      </w:pPr>
      <w:r w:rsidRPr="000961CE">
        <w:rPr>
          <w:rFonts w:ascii="Arial" w:hAnsi="Arial" w:cs="Arial"/>
          <w:bCs/>
          <w:noProof/>
          <w:lang w:eastAsia="en-AU"/>
        </w:rPr>
        <w:lastRenderedPageBreak/>
        <w:drawing>
          <wp:inline distT="0" distB="0" distL="0" distR="0" wp14:anchorId="2FCA45DB" wp14:editId="7D835830">
            <wp:extent cx="5731510" cy="4425315"/>
            <wp:effectExtent l="0" t="0" r="2540" b="0"/>
            <wp:docPr id="12643158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315853" name=""/>
                    <pic:cNvPicPr/>
                  </pic:nvPicPr>
                  <pic:blipFill>
                    <a:blip r:embed="rId13"/>
                    <a:stretch>
                      <a:fillRect/>
                    </a:stretch>
                  </pic:blipFill>
                  <pic:spPr>
                    <a:xfrm>
                      <a:off x="0" y="0"/>
                      <a:ext cx="5731510" cy="4425315"/>
                    </a:xfrm>
                    <a:prstGeom prst="rect">
                      <a:avLst/>
                    </a:prstGeom>
                  </pic:spPr>
                </pic:pic>
              </a:graphicData>
            </a:graphic>
          </wp:inline>
        </w:drawing>
      </w:r>
    </w:p>
    <w:p w14:paraId="468D7FC9" w14:textId="036BF101" w:rsidR="001C21C2" w:rsidRPr="001C21C2" w:rsidRDefault="001C21C2" w:rsidP="0037332C">
      <w:pPr>
        <w:spacing w:before="120" w:after="0" w:line="240" w:lineRule="auto"/>
        <w:ind w:right="23"/>
        <w:rPr>
          <w:rFonts w:ascii="Arial" w:hAnsi="Arial" w:cs="Arial"/>
          <w:b/>
          <w:lang w:eastAsia="en-AU"/>
        </w:rPr>
      </w:pPr>
      <w:r>
        <w:rPr>
          <w:rFonts w:ascii="Arial" w:hAnsi="Arial" w:cs="Arial"/>
          <w:b/>
          <w:lang w:eastAsia="en-AU"/>
        </w:rPr>
        <w:t xml:space="preserve">Figure: Site location in context </w:t>
      </w:r>
    </w:p>
    <w:p w14:paraId="5AAAB136" w14:textId="48B9287C" w:rsidR="0037332C" w:rsidRPr="00170811" w:rsidRDefault="000961CE" w:rsidP="0037332C">
      <w:pPr>
        <w:spacing w:before="120" w:after="0" w:line="240" w:lineRule="auto"/>
        <w:ind w:right="23"/>
        <w:rPr>
          <w:rFonts w:ascii="Arial" w:hAnsi="Arial" w:cs="Arial"/>
          <w:bCs/>
          <w:lang w:eastAsia="en-AU"/>
        </w:rPr>
      </w:pPr>
      <w:r>
        <w:rPr>
          <w:rFonts w:ascii="Arial" w:hAnsi="Arial" w:cs="Arial"/>
          <w:bCs/>
          <w:lang w:eastAsia="en-AU"/>
        </w:rPr>
        <w:t xml:space="preserve">The site </w:t>
      </w:r>
      <w:r w:rsidR="0037332C" w:rsidRPr="00170811">
        <w:rPr>
          <w:rFonts w:ascii="Arial" w:hAnsi="Arial" w:cs="Arial"/>
          <w:bCs/>
          <w:lang w:eastAsia="en-AU"/>
        </w:rPr>
        <w:t>previously contained two main buildings – a soldiers’ memorial hall and a Council administration building.  Both of those buildings (and ancillary sheds on the site) and have now been demolished pursuant to DA24/2023</w:t>
      </w:r>
      <w:r w:rsidR="00A21D5F">
        <w:rPr>
          <w:rFonts w:ascii="Arial" w:hAnsi="Arial" w:cs="Arial"/>
          <w:bCs/>
          <w:lang w:eastAsia="en-AU"/>
        </w:rPr>
        <w:t xml:space="preserve"> (</w:t>
      </w:r>
      <w:r w:rsidR="00A21D5F" w:rsidRPr="00A21D5F">
        <w:rPr>
          <w:rFonts w:ascii="Arial" w:hAnsi="Arial" w:cs="Arial"/>
          <w:bCs/>
          <w:lang w:eastAsia="en-AU"/>
        </w:rPr>
        <w:t>PAN-409455</w:t>
      </w:r>
      <w:r w:rsidR="00A21D5F">
        <w:rPr>
          <w:rFonts w:ascii="Arial" w:hAnsi="Arial" w:cs="Arial"/>
          <w:bCs/>
          <w:lang w:eastAsia="en-AU"/>
        </w:rPr>
        <w:t>)</w:t>
      </w:r>
      <w:r w:rsidR="0037332C" w:rsidRPr="00170811">
        <w:rPr>
          <w:rFonts w:ascii="Arial" w:hAnsi="Arial" w:cs="Arial"/>
          <w:bCs/>
          <w:lang w:eastAsia="en-AU"/>
        </w:rPr>
        <w:t xml:space="preserve">.  </w:t>
      </w:r>
      <w:r>
        <w:rPr>
          <w:rFonts w:ascii="Arial" w:hAnsi="Arial" w:cs="Arial"/>
          <w:bCs/>
          <w:lang w:eastAsia="en-AU"/>
        </w:rPr>
        <w:t>The redevelopment site is shown on the Figure below:</w:t>
      </w:r>
    </w:p>
    <w:p w14:paraId="2BC6E23B" w14:textId="10880383" w:rsidR="00C079E9" w:rsidRPr="00170811" w:rsidRDefault="00313196" w:rsidP="0037332C">
      <w:pPr>
        <w:spacing w:before="120" w:after="0" w:line="240" w:lineRule="auto"/>
        <w:ind w:right="23"/>
        <w:rPr>
          <w:rFonts w:ascii="Arial" w:hAnsi="Arial" w:cs="Arial"/>
          <w:b/>
          <w:lang w:eastAsia="en-AU"/>
        </w:rPr>
      </w:pPr>
      <w:r w:rsidRPr="00313196">
        <w:rPr>
          <w:rFonts w:ascii="Arial" w:hAnsi="Arial" w:cs="Arial"/>
          <w:b/>
          <w:noProof/>
          <w:lang w:eastAsia="en-AU"/>
        </w:rPr>
        <w:lastRenderedPageBreak/>
        <w:drawing>
          <wp:inline distT="0" distB="0" distL="0" distR="0" wp14:anchorId="4CFB7249" wp14:editId="6AD83333">
            <wp:extent cx="5731510" cy="3537585"/>
            <wp:effectExtent l="0" t="0" r="2540" b="5715"/>
            <wp:docPr id="9357867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786721" name=""/>
                    <pic:cNvPicPr/>
                  </pic:nvPicPr>
                  <pic:blipFill>
                    <a:blip r:embed="rId14"/>
                    <a:stretch>
                      <a:fillRect/>
                    </a:stretch>
                  </pic:blipFill>
                  <pic:spPr>
                    <a:xfrm>
                      <a:off x="0" y="0"/>
                      <a:ext cx="5731510" cy="3537585"/>
                    </a:xfrm>
                    <a:prstGeom prst="rect">
                      <a:avLst/>
                    </a:prstGeom>
                  </pic:spPr>
                </pic:pic>
              </a:graphicData>
            </a:graphic>
          </wp:inline>
        </w:drawing>
      </w:r>
    </w:p>
    <w:p w14:paraId="4EB3212A" w14:textId="5BFB4C7E" w:rsidR="001C21C2" w:rsidRDefault="001C21C2" w:rsidP="001C21C2">
      <w:pPr>
        <w:tabs>
          <w:tab w:val="left" w:pos="7485"/>
        </w:tabs>
        <w:spacing w:after="0" w:line="240" w:lineRule="auto"/>
        <w:ind w:right="23"/>
        <w:rPr>
          <w:rFonts w:ascii="Arial" w:hAnsi="Arial" w:cs="Arial"/>
          <w:b/>
          <w:lang w:eastAsia="en-AU"/>
        </w:rPr>
      </w:pPr>
      <w:r>
        <w:rPr>
          <w:rFonts w:ascii="Arial" w:hAnsi="Arial" w:cs="Arial"/>
          <w:b/>
          <w:lang w:eastAsia="en-AU"/>
        </w:rPr>
        <w:t xml:space="preserve">Figure: Aerial View </w:t>
      </w:r>
    </w:p>
    <w:p w14:paraId="20F45B65" w14:textId="77777777" w:rsidR="001C21C2" w:rsidRPr="001C21C2" w:rsidRDefault="001C21C2" w:rsidP="001C21C2">
      <w:pPr>
        <w:tabs>
          <w:tab w:val="left" w:pos="7485"/>
        </w:tabs>
        <w:spacing w:after="0" w:line="240" w:lineRule="auto"/>
        <w:ind w:right="23"/>
        <w:rPr>
          <w:rFonts w:ascii="Arial" w:hAnsi="Arial" w:cs="Arial"/>
          <w:b/>
          <w:lang w:eastAsia="en-AU"/>
        </w:rPr>
      </w:pPr>
    </w:p>
    <w:p w14:paraId="5A20920E" w14:textId="2B973551" w:rsidR="000961CE" w:rsidRDefault="000961CE" w:rsidP="000961CE">
      <w:pPr>
        <w:tabs>
          <w:tab w:val="left" w:pos="7485"/>
        </w:tabs>
        <w:spacing w:after="0" w:line="240" w:lineRule="auto"/>
        <w:ind w:right="23"/>
        <w:rPr>
          <w:rFonts w:ascii="Arial" w:hAnsi="Arial" w:cs="Arial"/>
          <w:bCs/>
          <w:lang w:eastAsia="en-AU"/>
        </w:rPr>
      </w:pPr>
      <w:r>
        <w:rPr>
          <w:rFonts w:ascii="Arial" w:hAnsi="Arial" w:cs="Arial"/>
          <w:bCs/>
          <w:lang w:eastAsia="en-AU"/>
        </w:rPr>
        <w:t xml:space="preserve">The site has a total development area of 3901m2.  The land is flat, and located within the Bingara town centre.  The site has been substantially developed in the past, but includes limited trees along the northern boundary.  </w:t>
      </w:r>
    </w:p>
    <w:p w14:paraId="0DF1BB21" w14:textId="38CD8F3F" w:rsidR="000961CE" w:rsidRDefault="000961CE" w:rsidP="000961CE">
      <w:pPr>
        <w:tabs>
          <w:tab w:val="left" w:pos="7485"/>
        </w:tabs>
        <w:spacing w:after="0" w:line="240" w:lineRule="auto"/>
        <w:ind w:right="23"/>
        <w:rPr>
          <w:rFonts w:ascii="Arial" w:hAnsi="Arial" w:cs="Arial"/>
          <w:bCs/>
          <w:lang w:eastAsia="en-AU"/>
        </w:rPr>
      </w:pPr>
    </w:p>
    <w:p w14:paraId="4C922D20" w14:textId="344CDBCB" w:rsidR="000961CE" w:rsidRDefault="000961CE" w:rsidP="000961CE">
      <w:pPr>
        <w:tabs>
          <w:tab w:val="left" w:pos="7485"/>
        </w:tabs>
        <w:spacing w:after="0" w:line="240" w:lineRule="auto"/>
        <w:ind w:right="23"/>
        <w:rPr>
          <w:rFonts w:ascii="Arial" w:hAnsi="Arial" w:cs="Arial"/>
          <w:bCs/>
          <w:lang w:eastAsia="en-AU"/>
        </w:rPr>
      </w:pPr>
      <w:r>
        <w:rPr>
          <w:rFonts w:ascii="Arial" w:hAnsi="Arial" w:cs="Arial"/>
          <w:bCs/>
          <w:lang w:eastAsia="en-AU"/>
        </w:rPr>
        <w:t>The site is not of heritage significance, although the DA for demolition</w:t>
      </w:r>
      <w:r w:rsidR="00DC68BE">
        <w:rPr>
          <w:rFonts w:ascii="Arial" w:hAnsi="Arial" w:cs="Arial"/>
          <w:bCs/>
          <w:lang w:eastAsia="en-AU"/>
        </w:rPr>
        <w:t xml:space="preserve"> of the previous Council buildings</w:t>
      </w:r>
      <w:r>
        <w:rPr>
          <w:rFonts w:ascii="Arial" w:hAnsi="Arial" w:cs="Arial"/>
          <w:bCs/>
          <w:lang w:eastAsia="en-AU"/>
        </w:rPr>
        <w:t xml:space="preserve"> </w:t>
      </w:r>
      <w:r w:rsidR="00DC68BE">
        <w:rPr>
          <w:rFonts w:ascii="Arial" w:hAnsi="Arial" w:cs="Arial"/>
          <w:bCs/>
          <w:lang w:eastAsia="en-AU"/>
        </w:rPr>
        <w:t xml:space="preserve">and adjoining commercial building </w:t>
      </w:r>
      <w:r>
        <w:rPr>
          <w:rFonts w:ascii="Arial" w:hAnsi="Arial" w:cs="Arial"/>
          <w:bCs/>
          <w:lang w:eastAsia="en-AU"/>
        </w:rPr>
        <w:t>was conditioned to retain the bulk of the façade of the former memorial hall, as this was of value to the local community.  The façade is to be incorporated into the new development</w:t>
      </w:r>
      <w:r w:rsidR="008316A7">
        <w:rPr>
          <w:rFonts w:ascii="Arial" w:hAnsi="Arial" w:cs="Arial"/>
          <w:bCs/>
          <w:lang w:eastAsia="en-AU"/>
        </w:rPr>
        <w:t xml:space="preserve"> and a condition is recommended to ensure its protection during development (draft Condition </w:t>
      </w:r>
      <w:r w:rsidR="008E2ACA">
        <w:rPr>
          <w:rFonts w:ascii="Arial" w:hAnsi="Arial" w:cs="Arial"/>
          <w:bCs/>
          <w:lang w:eastAsia="en-AU"/>
        </w:rPr>
        <w:t>25)</w:t>
      </w:r>
    </w:p>
    <w:p w14:paraId="23365A89" w14:textId="6E290980" w:rsidR="000961CE" w:rsidRDefault="000961CE" w:rsidP="000961CE">
      <w:pPr>
        <w:tabs>
          <w:tab w:val="left" w:pos="7485"/>
        </w:tabs>
        <w:spacing w:after="0" w:line="240" w:lineRule="auto"/>
        <w:ind w:right="23"/>
        <w:rPr>
          <w:rFonts w:ascii="Arial" w:hAnsi="Arial" w:cs="Arial"/>
          <w:bCs/>
          <w:lang w:eastAsia="en-AU"/>
        </w:rPr>
      </w:pPr>
    </w:p>
    <w:p w14:paraId="3BCEE60E" w14:textId="20667471" w:rsidR="000961CE" w:rsidRDefault="000961CE" w:rsidP="000961CE">
      <w:pPr>
        <w:tabs>
          <w:tab w:val="left" w:pos="7485"/>
        </w:tabs>
        <w:spacing w:after="0" w:line="240" w:lineRule="auto"/>
        <w:ind w:right="23"/>
        <w:rPr>
          <w:rFonts w:ascii="Arial" w:hAnsi="Arial" w:cs="Arial"/>
          <w:bCs/>
          <w:lang w:eastAsia="en-AU"/>
        </w:rPr>
      </w:pPr>
      <w:r>
        <w:rPr>
          <w:rFonts w:ascii="Arial" w:hAnsi="Arial" w:cs="Arial"/>
          <w:bCs/>
          <w:lang w:eastAsia="en-AU"/>
        </w:rPr>
        <w:t xml:space="preserve">The main development site has direct frontage to Maitland Street, which is a state significant road, with vehicular access being historically from the rear.   </w:t>
      </w:r>
      <w:r w:rsidR="008E2ACA">
        <w:rPr>
          <w:rFonts w:ascii="Arial" w:hAnsi="Arial" w:cs="Arial"/>
          <w:bCs/>
          <w:lang w:eastAsia="en-AU"/>
        </w:rPr>
        <w:t xml:space="preserve">All vehicular access is proposed to be from Cunningham Street. </w:t>
      </w:r>
    </w:p>
    <w:p w14:paraId="7088635A" w14:textId="77777777" w:rsidR="000961CE" w:rsidRDefault="000961CE" w:rsidP="000961CE">
      <w:pPr>
        <w:tabs>
          <w:tab w:val="left" w:pos="7485"/>
        </w:tabs>
        <w:spacing w:after="0" w:line="240" w:lineRule="auto"/>
        <w:ind w:right="23"/>
        <w:rPr>
          <w:rFonts w:ascii="Arial" w:hAnsi="Arial" w:cs="Arial"/>
          <w:bCs/>
          <w:lang w:eastAsia="en-AU"/>
        </w:rPr>
      </w:pPr>
    </w:p>
    <w:p w14:paraId="47276122" w14:textId="4B961B44" w:rsidR="000961CE" w:rsidRDefault="000961CE" w:rsidP="000961CE">
      <w:pPr>
        <w:tabs>
          <w:tab w:val="left" w:pos="7485"/>
        </w:tabs>
        <w:spacing w:after="0" w:line="240" w:lineRule="auto"/>
        <w:ind w:right="23"/>
        <w:rPr>
          <w:rFonts w:ascii="Arial" w:hAnsi="Arial" w:cs="Arial"/>
          <w:bCs/>
          <w:lang w:eastAsia="en-AU"/>
        </w:rPr>
      </w:pPr>
      <w:r>
        <w:rPr>
          <w:rFonts w:ascii="Arial" w:hAnsi="Arial" w:cs="Arial"/>
          <w:bCs/>
          <w:lang w:eastAsia="en-AU"/>
        </w:rPr>
        <w:t xml:space="preserve">The streetscape is typical of many small rural communities in NSW. </w:t>
      </w:r>
    </w:p>
    <w:p w14:paraId="71DC63F2" w14:textId="77777777" w:rsidR="000961CE" w:rsidRDefault="000961CE" w:rsidP="000961CE">
      <w:pPr>
        <w:tabs>
          <w:tab w:val="left" w:pos="7485"/>
        </w:tabs>
        <w:spacing w:after="0" w:line="240" w:lineRule="auto"/>
        <w:ind w:right="23"/>
        <w:rPr>
          <w:rFonts w:ascii="Arial" w:hAnsi="Arial" w:cs="Arial"/>
          <w:bCs/>
          <w:lang w:eastAsia="en-AU"/>
        </w:rPr>
      </w:pPr>
    </w:p>
    <w:p w14:paraId="07AB7F36" w14:textId="48F8B9BB" w:rsidR="00546A26" w:rsidRPr="00170811" w:rsidRDefault="00546A26" w:rsidP="00373375">
      <w:pPr>
        <w:pStyle w:val="ListParagraph"/>
        <w:numPr>
          <w:ilvl w:val="1"/>
          <w:numId w:val="1"/>
        </w:numPr>
        <w:tabs>
          <w:tab w:val="left" w:pos="709"/>
          <w:tab w:val="left" w:pos="1560"/>
        </w:tabs>
        <w:spacing w:after="0" w:line="240" w:lineRule="auto"/>
        <w:ind w:left="851" w:right="23" w:hanging="851"/>
        <w:rPr>
          <w:rFonts w:ascii="Arial" w:hAnsi="Arial" w:cs="Arial"/>
          <w:b/>
          <w:lang w:eastAsia="en-AU"/>
        </w:rPr>
      </w:pPr>
      <w:r w:rsidRPr="00170811">
        <w:rPr>
          <w:rFonts w:ascii="Arial" w:hAnsi="Arial" w:cs="Arial"/>
          <w:b/>
          <w:lang w:eastAsia="en-AU"/>
        </w:rPr>
        <w:t xml:space="preserve">The Locality </w:t>
      </w:r>
    </w:p>
    <w:p w14:paraId="71BE5B2C" w14:textId="17E5ABA7" w:rsidR="00D97FBA" w:rsidRDefault="005D3264" w:rsidP="001F22A0">
      <w:pPr>
        <w:tabs>
          <w:tab w:val="left" w:pos="7485"/>
        </w:tabs>
        <w:spacing w:after="0" w:line="240" w:lineRule="auto"/>
        <w:ind w:right="23"/>
        <w:rPr>
          <w:rFonts w:ascii="Arial" w:hAnsi="Arial" w:cs="Arial"/>
          <w:bCs/>
          <w:lang w:eastAsia="en-AU"/>
        </w:rPr>
      </w:pPr>
      <w:r>
        <w:rPr>
          <w:rFonts w:ascii="Arial" w:hAnsi="Arial" w:cs="Arial"/>
          <w:bCs/>
          <w:lang w:eastAsia="en-AU"/>
        </w:rPr>
        <w:t xml:space="preserve">The site is adjoined by commercial development to the north, an hotel, to the south by an existing commercial building, and by residential development to the west. The area is generally one and two storey development typical of a country town centre. </w:t>
      </w:r>
    </w:p>
    <w:p w14:paraId="60F6DD0A" w14:textId="77777777" w:rsidR="00D97FBA" w:rsidRDefault="00D97FBA">
      <w:pPr>
        <w:rPr>
          <w:rFonts w:ascii="Arial" w:hAnsi="Arial" w:cs="Arial"/>
          <w:bCs/>
          <w:lang w:eastAsia="en-AU"/>
        </w:rPr>
      </w:pPr>
      <w:r>
        <w:rPr>
          <w:rFonts w:ascii="Arial" w:hAnsi="Arial" w:cs="Arial"/>
          <w:bCs/>
          <w:lang w:eastAsia="en-AU"/>
        </w:rPr>
        <w:br w:type="page"/>
      </w:r>
    </w:p>
    <w:p w14:paraId="7F8B23B4" w14:textId="77777777" w:rsidR="00EF6FCE" w:rsidRDefault="00EF6FCE" w:rsidP="001F22A0">
      <w:pPr>
        <w:tabs>
          <w:tab w:val="left" w:pos="7485"/>
        </w:tabs>
        <w:spacing w:after="0" w:line="240" w:lineRule="auto"/>
        <w:ind w:right="23"/>
        <w:rPr>
          <w:rFonts w:ascii="Arial" w:hAnsi="Arial" w:cs="Arial"/>
          <w:bCs/>
          <w:lang w:eastAsia="en-AU"/>
        </w:rPr>
      </w:pPr>
    </w:p>
    <w:p w14:paraId="6D7EDBE2" w14:textId="77777777" w:rsidR="005D3264" w:rsidRDefault="005D3264" w:rsidP="001F22A0">
      <w:pPr>
        <w:tabs>
          <w:tab w:val="left" w:pos="7485"/>
        </w:tabs>
        <w:spacing w:after="0" w:line="240" w:lineRule="auto"/>
        <w:ind w:right="23"/>
        <w:rPr>
          <w:rFonts w:ascii="Arial" w:hAnsi="Arial" w:cs="Arial"/>
          <w:bCs/>
          <w:lang w:eastAsia="en-AU"/>
        </w:rPr>
      </w:pPr>
    </w:p>
    <w:p w14:paraId="4C12AD47" w14:textId="0DDD8F51" w:rsidR="005D3264" w:rsidRDefault="005D3264" w:rsidP="001F22A0">
      <w:pPr>
        <w:tabs>
          <w:tab w:val="left" w:pos="7485"/>
        </w:tabs>
        <w:spacing w:after="0" w:line="240" w:lineRule="auto"/>
        <w:ind w:right="23"/>
        <w:rPr>
          <w:rFonts w:ascii="Arial" w:hAnsi="Arial" w:cs="Arial"/>
          <w:bCs/>
          <w:lang w:eastAsia="en-AU"/>
        </w:rPr>
      </w:pPr>
      <w:r w:rsidRPr="005D3264">
        <w:rPr>
          <w:rFonts w:ascii="Arial" w:hAnsi="Arial" w:cs="Arial"/>
          <w:bCs/>
          <w:noProof/>
          <w:lang w:eastAsia="en-AU"/>
        </w:rPr>
        <w:drawing>
          <wp:inline distT="0" distB="0" distL="0" distR="0" wp14:anchorId="07CFBD18" wp14:editId="06243931">
            <wp:extent cx="5731510" cy="1549400"/>
            <wp:effectExtent l="0" t="0" r="2540" b="0"/>
            <wp:docPr id="4254711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471163" name=""/>
                    <pic:cNvPicPr/>
                  </pic:nvPicPr>
                  <pic:blipFill>
                    <a:blip r:embed="rId15"/>
                    <a:stretch>
                      <a:fillRect/>
                    </a:stretch>
                  </pic:blipFill>
                  <pic:spPr>
                    <a:xfrm>
                      <a:off x="0" y="0"/>
                      <a:ext cx="5731510" cy="1549400"/>
                    </a:xfrm>
                    <a:prstGeom prst="rect">
                      <a:avLst/>
                    </a:prstGeom>
                  </pic:spPr>
                </pic:pic>
              </a:graphicData>
            </a:graphic>
          </wp:inline>
        </w:drawing>
      </w:r>
    </w:p>
    <w:p w14:paraId="05501565" w14:textId="1B324A7C" w:rsidR="005D3264" w:rsidRPr="001C21C2" w:rsidRDefault="001C21C2" w:rsidP="001F22A0">
      <w:pPr>
        <w:tabs>
          <w:tab w:val="left" w:pos="7485"/>
        </w:tabs>
        <w:spacing w:after="0" w:line="240" w:lineRule="auto"/>
        <w:ind w:right="23"/>
        <w:rPr>
          <w:rFonts w:ascii="Arial" w:hAnsi="Arial" w:cs="Arial"/>
          <w:b/>
          <w:lang w:eastAsia="en-AU"/>
        </w:rPr>
      </w:pPr>
      <w:r w:rsidRPr="001C21C2">
        <w:rPr>
          <w:rFonts w:ascii="Arial" w:hAnsi="Arial" w:cs="Arial"/>
          <w:b/>
          <w:lang w:eastAsia="en-AU"/>
        </w:rPr>
        <w:t xml:space="preserve">Figure: </w:t>
      </w:r>
      <w:r w:rsidR="005D3264" w:rsidRPr="001C21C2">
        <w:rPr>
          <w:rFonts w:ascii="Arial" w:hAnsi="Arial" w:cs="Arial"/>
          <w:b/>
          <w:lang w:eastAsia="en-AU"/>
        </w:rPr>
        <w:t>Streetscape prior to demolition of the Memorial Hall and the commercial building to the right</w:t>
      </w:r>
    </w:p>
    <w:p w14:paraId="2A8493D5" w14:textId="77777777" w:rsidR="005D3264" w:rsidRDefault="005D3264" w:rsidP="001F22A0">
      <w:pPr>
        <w:tabs>
          <w:tab w:val="left" w:pos="7485"/>
        </w:tabs>
        <w:spacing w:after="0" w:line="240" w:lineRule="auto"/>
        <w:ind w:right="23"/>
        <w:rPr>
          <w:rFonts w:ascii="Arial" w:hAnsi="Arial" w:cs="Arial"/>
          <w:bCs/>
          <w:lang w:eastAsia="en-AU"/>
        </w:rPr>
      </w:pPr>
    </w:p>
    <w:p w14:paraId="0AD70454" w14:textId="3DCB597A" w:rsidR="005D3264" w:rsidRDefault="005D3264" w:rsidP="001F22A0">
      <w:pPr>
        <w:tabs>
          <w:tab w:val="left" w:pos="7485"/>
        </w:tabs>
        <w:spacing w:after="0" w:line="240" w:lineRule="auto"/>
        <w:ind w:right="23"/>
        <w:rPr>
          <w:rFonts w:ascii="Arial" w:hAnsi="Arial" w:cs="Arial"/>
          <w:bCs/>
          <w:lang w:eastAsia="en-AU"/>
        </w:rPr>
      </w:pPr>
      <w:r w:rsidRPr="005D3264">
        <w:rPr>
          <w:rFonts w:ascii="Arial" w:hAnsi="Arial" w:cs="Arial"/>
          <w:bCs/>
          <w:noProof/>
          <w:lang w:eastAsia="en-AU"/>
        </w:rPr>
        <w:drawing>
          <wp:inline distT="0" distB="0" distL="0" distR="0" wp14:anchorId="3D347C1B" wp14:editId="3B329C86">
            <wp:extent cx="5731510" cy="1348105"/>
            <wp:effectExtent l="0" t="0" r="2540" b="4445"/>
            <wp:docPr id="20731242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124208" name=""/>
                    <pic:cNvPicPr/>
                  </pic:nvPicPr>
                  <pic:blipFill>
                    <a:blip r:embed="rId16"/>
                    <a:stretch>
                      <a:fillRect/>
                    </a:stretch>
                  </pic:blipFill>
                  <pic:spPr>
                    <a:xfrm>
                      <a:off x="0" y="0"/>
                      <a:ext cx="5731510" cy="1348105"/>
                    </a:xfrm>
                    <a:prstGeom prst="rect">
                      <a:avLst/>
                    </a:prstGeom>
                  </pic:spPr>
                </pic:pic>
              </a:graphicData>
            </a:graphic>
          </wp:inline>
        </w:drawing>
      </w:r>
    </w:p>
    <w:p w14:paraId="166A9C73" w14:textId="675B6B26" w:rsidR="005D3264" w:rsidRPr="001C21C2" w:rsidRDefault="001C21C2" w:rsidP="001F22A0">
      <w:pPr>
        <w:tabs>
          <w:tab w:val="left" w:pos="7485"/>
        </w:tabs>
        <w:spacing w:after="0" w:line="240" w:lineRule="auto"/>
        <w:ind w:right="23"/>
        <w:rPr>
          <w:rFonts w:ascii="Arial" w:hAnsi="Arial" w:cs="Arial"/>
          <w:b/>
          <w:lang w:eastAsia="en-AU"/>
        </w:rPr>
      </w:pPr>
      <w:r w:rsidRPr="001C21C2">
        <w:rPr>
          <w:rFonts w:ascii="Arial" w:hAnsi="Arial" w:cs="Arial"/>
          <w:b/>
          <w:lang w:eastAsia="en-AU"/>
        </w:rPr>
        <w:t xml:space="preserve">Figure: </w:t>
      </w:r>
      <w:r w:rsidR="005D3264" w:rsidRPr="001C21C2">
        <w:rPr>
          <w:rFonts w:ascii="Arial" w:hAnsi="Arial" w:cs="Arial"/>
          <w:b/>
          <w:lang w:eastAsia="en-AU"/>
        </w:rPr>
        <w:t>General streetscape view</w:t>
      </w:r>
    </w:p>
    <w:p w14:paraId="0E552747" w14:textId="77777777" w:rsidR="005D3264" w:rsidRDefault="005D3264" w:rsidP="001F22A0">
      <w:pPr>
        <w:tabs>
          <w:tab w:val="left" w:pos="7485"/>
        </w:tabs>
        <w:spacing w:after="0" w:line="240" w:lineRule="auto"/>
        <w:ind w:right="23"/>
        <w:rPr>
          <w:rFonts w:ascii="Arial" w:hAnsi="Arial" w:cs="Arial"/>
          <w:bCs/>
          <w:lang w:eastAsia="en-AU"/>
        </w:rPr>
      </w:pPr>
    </w:p>
    <w:p w14:paraId="70F82D92" w14:textId="789EEE2A" w:rsidR="005D3264" w:rsidRDefault="005D3264" w:rsidP="001F22A0">
      <w:pPr>
        <w:tabs>
          <w:tab w:val="left" w:pos="7485"/>
        </w:tabs>
        <w:spacing w:after="0" w:line="240" w:lineRule="auto"/>
        <w:ind w:right="23"/>
        <w:rPr>
          <w:rFonts w:ascii="Arial" w:hAnsi="Arial" w:cs="Arial"/>
          <w:bCs/>
          <w:lang w:eastAsia="en-AU"/>
        </w:rPr>
      </w:pPr>
      <w:r>
        <w:rPr>
          <w:rFonts w:ascii="Arial" w:hAnsi="Arial" w:cs="Arial"/>
          <w:bCs/>
          <w:lang w:eastAsia="en-AU"/>
        </w:rPr>
        <w:t xml:space="preserve">Bingara does not have public transport, however the site is very well located with respect to existing services. </w:t>
      </w:r>
    </w:p>
    <w:p w14:paraId="3A01BC5F" w14:textId="3CC75DF0" w:rsidR="000808D5" w:rsidRPr="005D3264" w:rsidRDefault="000808D5" w:rsidP="005D3264">
      <w:pPr>
        <w:tabs>
          <w:tab w:val="left" w:pos="7485"/>
        </w:tabs>
        <w:spacing w:after="0" w:line="240" w:lineRule="auto"/>
        <w:ind w:right="23"/>
        <w:rPr>
          <w:rFonts w:ascii="Arial" w:hAnsi="Arial" w:cs="Arial"/>
          <w:b/>
          <w:lang w:eastAsia="en-AU"/>
        </w:rPr>
      </w:pPr>
    </w:p>
    <w:p w14:paraId="6977D279" w14:textId="75E14B89" w:rsidR="000808D5" w:rsidRPr="00170811" w:rsidRDefault="000808D5" w:rsidP="00373375">
      <w:pPr>
        <w:pStyle w:val="ListParagraph"/>
        <w:numPr>
          <w:ilvl w:val="0"/>
          <w:numId w:val="1"/>
        </w:numPr>
        <w:pBdr>
          <w:bottom w:val="single" w:sz="18" w:space="1" w:color="auto"/>
        </w:pBdr>
        <w:tabs>
          <w:tab w:val="left" w:pos="7485"/>
        </w:tabs>
        <w:spacing w:before="120" w:after="0" w:line="240" w:lineRule="auto"/>
        <w:ind w:right="23" w:hanging="720"/>
        <w:contextualSpacing w:val="0"/>
        <w:rPr>
          <w:rFonts w:ascii="Arial" w:hAnsi="Arial" w:cs="Arial"/>
          <w:b/>
          <w:lang w:eastAsia="en-AU"/>
        </w:rPr>
      </w:pPr>
      <w:r w:rsidRPr="00170811">
        <w:rPr>
          <w:rFonts w:ascii="Arial" w:hAnsi="Arial" w:cs="Arial"/>
          <w:b/>
          <w:lang w:eastAsia="en-AU"/>
        </w:rPr>
        <w:t>THE PROPOSAL</w:t>
      </w:r>
      <w:r w:rsidR="00396E79" w:rsidRPr="00170811">
        <w:rPr>
          <w:rFonts w:ascii="Arial" w:hAnsi="Arial" w:cs="Arial"/>
          <w:b/>
          <w:lang w:eastAsia="en-AU"/>
        </w:rPr>
        <w:t xml:space="preserve"> AND BACKGROUND </w:t>
      </w:r>
    </w:p>
    <w:p w14:paraId="64DE58A4" w14:textId="77777777" w:rsidR="004C5024" w:rsidRPr="00170811" w:rsidRDefault="004C5024" w:rsidP="004C5024">
      <w:pPr>
        <w:tabs>
          <w:tab w:val="left" w:pos="7485"/>
        </w:tabs>
        <w:spacing w:after="0" w:line="240" w:lineRule="auto"/>
        <w:ind w:right="23"/>
        <w:rPr>
          <w:rFonts w:ascii="Arial" w:hAnsi="Arial" w:cs="Arial"/>
          <w:b/>
          <w:lang w:eastAsia="en-AU"/>
        </w:rPr>
      </w:pPr>
    </w:p>
    <w:p w14:paraId="01A705A0" w14:textId="79D02845" w:rsidR="00396E79" w:rsidRDefault="00396E79" w:rsidP="00373375">
      <w:pPr>
        <w:pStyle w:val="ListParagraph"/>
        <w:numPr>
          <w:ilvl w:val="1"/>
          <w:numId w:val="1"/>
        </w:numPr>
        <w:tabs>
          <w:tab w:val="left" w:pos="7485"/>
        </w:tabs>
        <w:spacing w:before="120" w:after="0" w:line="240" w:lineRule="auto"/>
        <w:ind w:left="709" w:right="23" w:hanging="709"/>
        <w:rPr>
          <w:rFonts w:ascii="Arial" w:hAnsi="Arial" w:cs="Arial"/>
          <w:b/>
          <w:lang w:eastAsia="en-AU"/>
        </w:rPr>
      </w:pPr>
      <w:r w:rsidRPr="00170811">
        <w:rPr>
          <w:rFonts w:ascii="Arial" w:hAnsi="Arial" w:cs="Arial"/>
          <w:b/>
          <w:lang w:eastAsia="en-AU"/>
        </w:rPr>
        <w:t xml:space="preserve">The Proposal </w:t>
      </w:r>
    </w:p>
    <w:p w14:paraId="0C29EDD0" w14:textId="77777777" w:rsidR="005D3264" w:rsidRDefault="005D3264" w:rsidP="005D3264">
      <w:pPr>
        <w:tabs>
          <w:tab w:val="left" w:pos="7485"/>
        </w:tabs>
        <w:spacing w:before="120" w:after="0" w:line="240" w:lineRule="auto"/>
        <w:ind w:right="23"/>
        <w:rPr>
          <w:rFonts w:ascii="Arial" w:hAnsi="Arial" w:cs="Arial"/>
          <w:bCs/>
          <w:lang w:eastAsia="en-AU"/>
        </w:rPr>
      </w:pPr>
      <w:r>
        <w:rPr>
          <w:rFonts w:ascii="Arial" w:hAnsi="Arial" w:cs="Arial"/>
          <w:bCs/>
          <w:lang w:eastAsia="en-AU"/>
        </w:rPr>
        <w:t xml:space="preserve">The proposal is for the re-build of the former uses on the site. </w:t>
      </w:r>
    </w:p>
    <w:p w14:paraId="6D50DB9D" w14:textId="252A7157" w:rsidR="005D3264" w:rsidRDefault="005D3264" w:rsidP="005D3264">
      <w:pPr>
        <w:tabs>
          <w:tab w:val="left" w:pos="7485"/>
        </w:tabs>
        <w:spacing w:before="120" w:after="0" w:line="240" w:lineRule="auto"/>
        <w:ind w:right="23"/>
        <w:rPr>
          <w:rFonts w:ascii="Arial" w:hAnsi="Arial" w:cs="Arial"/>
          <w:bCs/>
          <w:lang w:eastAsia="en-AU"/>
        </w:rPr>
      </w:pPr>
      <w:r>
        <w:rPr>
          <w:rFonts w:ascii="Arial" w:hAnsi="Arial" w:cs="Arial"/>
          <w:bCs/>
          <w:lang w:eastAsia="en-AU"/>
        </w:rPr>
        <w:t xml:space="preserve">Demolition of the council </w:t>
      </w:r>
      <w:r w:rsidR="00DC68BE">
        <w:rPr>
          <w:rFonts w:ascii="Arial" w:hAnsi="Arial" w:cs="Arial"/>
          <w:bCs/>
          <w:lang w:eastAsia="en-AU"/>
        </w:rPr>
        <w:t xml:space="preserve">buildings and adjacent commercial building </w:t>
      </w:r>
      <w:r>
        <w:rPr>
          <w:rFonts w:ascii="Arial" w:hAnsi="Arial" w:cs="Arial"/>
          <w:bCs/>
          <w:lang w:eastAsia="en-AU"/>
        </w:rPr>
        <w:t xml:space="preserve">has already occurred under a previous development application.  There is a need to complete site </w:t>
      </w:r>
      <w:r w:rsidR="00D97FBA">
        <w:rPr>
          <w:rFonts w:ascii="Arial" w:hAnsi="Arial" w:cs="Arial"/>
          <w:bCs/>
          <w:lang w:eastAsia="en-AU"/>
        </w:rPr>
        <w:t xml:space="preserve">demolition, </w:t>
      </w:r>
      <w:r>
        <w:rPr>
          <w:rFonts w:ascii="Arial" w:hAnsi="Arial" w:cs="Arial"/>
          <w:bCs/>
          <w:lang w:eastAsia="en-AU"/>
        </w:rPr>
        <w:t xml:space="preserve">remediation and decontamination prior to new construction occurring.  </w:t>
      </w:r>
      <w:r w:rsidR="00DC68BE">
        <w:rPr>
          <w:rFonts w:ascii="Arial" w:hAnsi="Arial" w:cs="Arial"/>
          <w:bCs/>
          <w:lang w:eastAsia="en-AU"/>
        </w:rPr>
        <w:t xml:space="preserve">Required demolition includes the recently purchased dwelling on Cunningham Street.  </w:t>
      </w:r>
      <w:r>
        <w:rPr>
          <w:rFonts w:ascii="Arial" w:hAnsi="Arial" w:cs="Arial"/>
          <w:bCs/>
          <w:lang w:eastAsia="en-AU"/>
        </w:rPr>
        <w:t xml:space="preserve">Existing trees are to be retained.   Consolidation of lots is recommended.  Only incidental earthworks are anticipated, largely associated with new footings.  </w:t>
      </w:r>
    </w:p>
    <w:p w14:paraId="100F70F1" w14:textId="38967BC3" w:rsidR="005D3264" w:rsidRPr="001C21C2" w:rsidRDefault="005D3264" w:rsidP="005D3264">
      <w:pPr>
        <w:tabs>
          <w:tab w:val="left" w:pos="7485"/>
        </w:tabs>
        <w:spacing w:before="120" w:after="0" w:line="240" w:lineRule="auto"/>
        <w:ind w:right="23"/>
        <w:rPr>
          <w:rFonts w:ascii="Arial" w:hAnsi="Arial" w:cs="Arial"/>
          <w:b/>
          <w:lang w:eastAsia="en-AU"/>
        </w:rPr>
      </w:pPr>
    </w:p>
    <w:p w14:paraId="0A2127A4" w14:textId="0016AD61" w:rsidR="005D3264" w:rsidRDefault="005D3264" w:rsidP="005D3264">
      <w:pPr>
        <w:tabs>
          <w:tab w:val="left" w:pos="7485"/>
        </w:tabs>
        <w:spacing w:before="120" w:after="0" w:line="240" w:lineRule="auto"/>
        <w:ind w:right="23"/>
        <w:rPr>
          <w:rFonts w:ascii="Arial" w:hAnsi="Arial" w:cs="Arial"/>
          <w:bCs/>
          <w:lang w:eastAsia="en-AU"/>
        </w:rPr>
      </w:pPr>
      <w:r>
        <w:rPr>
          <w:rFonts w:ascii="Arial" w:hAnsi="Arial" w:cs="Arial"/>
          <w:bCs/>
          <w:lang w:eastAsia="en-AU"/>
        </w:rPr>
        <w:t>The proposed new development is shown below:</w:t>
      </w:r>
    </w:p>
    <w:p w14:paraId="204134EA" w14:textId="21D5008A" w:rsidR="005D3264" w:rsidRDefault="00D06DA9" w:rsidP="005D3264">
      <w:pPr>
        <w:tabs>
          <w:tab w:val="left" w:pos="7485"/>
        </w:tabs>
        <w:spacing w:before="120" w:after="0" w:line="240" w:lineRule="auto"/>
        <w:ind w:right="23"/>
        <w:rPr>
          <w:rFonts w:ascii="Arial" w:hAnsi="Arial" w:cs="Arial"/>
          <w:bCs/>
          <w:lang w:eastAsia="en-AU"/>
        </w:rPr>
      </w:pPr>
      <w:r w:rsidRPr="00D06DA9">
        <w:rPr>
          <w:rFonts w:ascii="Arial" w:hAnsi="Arial" w:cs="Arial"/>
          <w:bCs/>
          <w:noProof/>
          <w:lang w:eastAsia="en-AU"/>
        </w:rPr>
        <w:lastRenderedPageBreak/>
        <w:drawing>
          <wp:inline distT="0" distB="0" distL="0" distR="0" wp14:anchorId="0382801C" wp14:editId="6B5B4158">
            <wp:extent cx="5731510" cy="4874895"/>
            <wp:effectExtent l="0" t="0" r="0" b="0"/>
            <wp:docPr id="19283259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325930" name=""/>
                    <pic:cNvPicPr/>
                  </pic:nvPicPr>
                  <pic:blipFill>
                    <a:blip r:embed="rId17"/>
                    <a:stretch>
                      <a:fillRect/>
                    </a:stretch>
                  </pic:blipFill>
                  <pic:spPr>
                    <a:xfrm>
                      <a:off x="0" y="0"/>
                      <a:ext cx="5731510" cy="4874895"/>
                    </a:xfrm>
                    <a:prstGeom prst="rect">
                      <a:avLst/>
                    </a:prstGeom>
                  </pic:spPr>
                </pic:pic>
              </a:graphicData>
            </a:graphic>
          </wp:inline>
        </w:drawing>
      </w:r>
    </w:p>
    <w:p w14:paraId="46D15287" w14:textId="4E686A4A" w:rsidR="001C21C2" w:rsidRPr="001C21C2" w:rsidRDefault="001C21C2" w:rsidP="005D3264">
      <w:pPr>
        <w:tabs>
          <w:tab w:val="left" w:pos="7485"/>
        </w:tabs>
        <w:spacing w:before="120" w:after="0" w:line="240" w:lineRule="auto"/>
        <w:ind w:right="23"/>
        <w:rPr>
          <w:rFonts w:ascii="Arial" w:hAnsi="Arial" w:cs="Arial"/>
          <w:b/>
          <w:lang w:eastAsia="en-AU"/>
        </w:rPr>
      </w:pPr>
      <w:r>
        <w:rPr>
          <w:rFonts w:ascii="Arial" w:hAnsi="Arial" w:cs="Arial"/>
          <w:b/>
          <w:lang w:eastAsia="en-AU"/>
        </w:rPr>
        <w:t xml:space="preserve">Figure: </w:t>
      </w:r>
      <w:r w:rsidRPr="001C21C2">
        <w:rPr>
          <w:rFonts w:ascii="Arial" w:hAnsi="Arial" w:cs="Arial"/>
          <w:b/>
          <w:lang w:eastAsia="en-AU"/>
        </w:rPr>
        <w:t xml:space="preserve">Proposed development </w:t>
      </w:r>
    </w:p>
    <w:p w14:paraId="0176B3ED" w14:textId="14B35283" w:rsidR="001C21C2" w:rsidRDefault="00615309" w:rsidP="005D3264">
      <w:pPr>
        <w:tabs>
          <w:tab w:val="left" w:pos="7485"/>
        </w:tabs>
        <w:spacing w:before="120" w:after="0" w:line="240" w:lineRule="auto"/>
        <w:ind w:right="23"/>
        <w:rPr>
          <w:rFonts w:ascii="Arial" w:hAnsi="Arial" w:cs="Arial"/>
          <w:bCs/>
          <w:lang w:eastAsia="en-AU"/>
        </w:rPr>
      </w:pPr>
      <w:r>
        <w:rPr>
          <w:rFonts w:ascii="Arial" w:hAnsi="Arial" w:cs="Arial"/>
          <w:bCs/>
          <w:lang w:eastAsia="en-AU"/>
        </w:rPr>
        <w:t>The proposed development will be a major feature of the streetscape, and a perspective view is shown below:</w:t>
      </w:r>
    </w:p>
    <w:p w14:paraId="5EE60E2F" w14:textId="77777777" w:rsidR="00615309" w:rsidRDefault="00615309" w:rsidP="005D3264">
      <w:pPr>
        <w:tabs>
          <w:tab w:val="left" w:pos="7485"/>
        </w:tabs>
        <w:spacing w:before="120" w:after="0" w:line="240" w:lineRule="auto"/>
        <w:ind w:right="23"/>
        <w:rPr>
          <w:rFonts w:ascii="Arial" w:hAnsi="Arial" w:cs="Arial"/>
          <w:b/>
          <w:lang w:eastAsia="en-AU"/>
        </w:rPr>
      </w:pPr>
      <w:r w:rsidRPr="00615309">
        <w:rPr>
          <w:rFonts w:ascii="Arial" w:hAnsi="Arial" w:cs="Arial"/>
          <w:bCs/>
          <w:noProof/>
          <w:lang w:eastAsia="en-AU"/>
        </w:rPr>
        <w:drawing>
          <wp:inline distT="0" distB="0" distL="0" distR="0" wp14:anchorId="4C2813DB" wp14:editId="01DAA266">
            <wp:extent cx="5731510" cy="3206750"/>
            <wp:effectExtent l="0" t="0" r="2540" b="0"/>
            <wp:docPr id="5991600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160083" name=""/>
                    <pic:cNvPicPr/>
                  </pic:nvPicPr>
                  <pic:blipFill>
                    <a:blip r:embed="rId18"/>
                    <a:stretch>
                      <a:fillRect/>
                    </a:stretch>
                  </pic:blipFill>
                  <pic:spPr>
                    <a:xfrm>
                      <a:off x="0" y="0"/>
                      <a:ext cx="5731510" cy="3206750"/>
                    </a:xfrm>
                    <a:prstGeom prst="rect">
                      <a:avLst/>
                    </a:prstGeom>
                  </pic:spPr>
                </pic:pic>
              </a:graphicData>
            </a:graphic>
          </wp:inline>
        </w:drawing>
      </w:r>
    </w:p>
    <w:p w14:paraId="334E182A" w14:textId="5EF65B1C" w:rsidR="00615309" w:rsidRDefault="00615309" w:rsidP="005D3264">
      <w:pPr>
        <w:tabs>
          <w:tab w:val="left" w:pos="7485"/>
        </w:tabs>
        <w:spacing w:before="120" w:after="0" w:line="240" w:lineRule="auto"/>
        <w:ind w:right="23"/>
        <w:rPr>
          <w:rFonts w:ascii="Arial" w:hAnsi="Arial" w:cs="Arial"/>
          <w:b/>
          <w:lang w:eastAsia="en-AU"/>
        </w:rPr>
      </w:pPr>
      <w:r>
        <w:rPr>
          <w:rFonts w:ascii="Arial" w:hAnsi="Arial" w:cs="Arial"/>
          <w:b/>
          <w:lang w:eastAsia="en-AU"/>
        </w:rPr>
        <w:lastRenderedPageBreak/>
        <w:t xml:space="preserve">Figure:  Street View </w:t>
      </w:r>
    </w:p>
    <w:p w14:paraId="5808304E" w14:textId="3ABB0225" w:rsidR="00615309" w:rsidRDefault="00615309" w:rsidP="005D3264">
      <w:pPr>
        <w:tabs>
          <w:tab w:val="left" w:pos="7485"/>
        </w:tabs>
        <w:spacing w:before="120" w:after="0" w:line="240" w:lineRule="auto"/>
        <w:ind w:right="23"/>
        <w:rPr>
          <w:rFonts w:ascii="Arial" w:hAnsi="Arial" w:cs="Arial"/>
          <w:b/>
          <w:lang w:eastAsia="en-AU"/>
        </w:rPr>
      </w:pPr>
      <w:r w:rsidRPr="00615309">
        <w:rPr>
          <w:rFonts w:ascii="Arial" w:hAnsi="Arial" w:cs="Arial"/>
          <w:bCs/>
          <w:noProof/>
          <w:lang w:eastAsia="en-AU"/>
        </w:rPr>
        <w:drawing>
          <wp:inline distT="0" distB="0" distL="0" distR="0" wp14:anchorId="245299B3" wp14:editId="2D4E6C00">
            <wp:extent cx="5731510" cy="3181985"/>
            <wp:effectExtent l="0" t="0" r="2540" b="0"/>
            <wp:docPr id="466761924" name="Picture 1" descr="A building with a wheelchair in front of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761924" name="Picture 1" descr="A building with a wheelchair in front of it&#10;&#10;Description automatically generated"/>
                    <pic:cNvPicPr/>
                  </pic:nvPicPr>
                  <pic:blipFill>
                    <a:blip r:embed="rId19"/>
                    <a:stretch>
                      <a:fillRect/>
                    </a:stretch>
                  </pic:blipFill>
                  <pic:spPr>
                    <a:xfrm>
                      <a:off x="0" y="0"/>
                      <a:ext cx="5731510" cy="3181985"/>
                    </a:xfrm>
                    <a:prstGeom prst="rect">
                      <a:avLst/>
                    </a:prstGeom>
                  </pic:spPr>
                </pic:pic>
              </a:graphicData>
            </a:graphic>
          </wp:inline>
        </w:drawing>
      </w:r>
      <w:r w:rsidRPr="00615309">
        <w:rPr>
          <w:rFonts w:ascii="Arial" w:hAnsi="Arial" w:cs="Arial"/>
          <w:b/>
          <w:lang w:eastAsia="en-AU"/>
        </w:rPr>
        <w:t>Figure:  Street View</w:t>
      </w:r>
    </w:p>
    <w:p w14:paraId="7A5D8273" w14:textId="77777777" w:rsidR="00615309" w:rsidRDefault="00615309" w:rsidP="005D3264">
      <w:pPr>
        <w:tabs>
          <w:tab w:val="left" w:pos="7485"/>
        </w:tabs>
        <w:spacing w:before="120" w:after="0" w:line="240" w:lineRule="auto"/>
        <w:ind w:right="23"/>
        <w:rPr>
          <w:rFonts w:ascii="Arial" w:hAnsi="Arial" w:cs="Arial"/>
          <w:b/>
          <w:lang w:eastAsia="en-AU"/>
        </w:rPr>
      </w:pPr>
    </w:p>
    <w:p w14:paraId="1A143BBA" w14:textId="77777777" w:rsidR="00615309" w:rsidRDefault="00615309" w:rsidP="00615309">
      <w:pPr>
        <w:tabs>
          <w:tab w:val="left" w:pos="7485"/>
        </w:tabs>
        <w:spacing w:before="120" w:after="0" w:line="240" w:lineRule="auto"/>
        <w:ind w:right="23"/>
        <w:rPr>
          <w:rFonts w:ascii="Arial" w:hAnsi="Arial" w:cs="Arial"/>
          <w:bCs/>
          <w:lang w:eastAsia="en-AU"/>
        </w:rPr>
      </w:pPr>
      <w:r>
        <w:rPr>
          <w:rFonts w:ascii="Arial" w:hAnsi="Arial" w:cs="Arial"/>
          <w:bCs/>
          <w:lang w:eastAsia="en-AU"/>
        </w:rPr>
        <w:t>The provision of public space is a key aspect of the development.  This is shown in the following view:</w:t>
      </w:r>
    </w:p>
    <w:p w14:paraId="0B215DB2" w14:textId="77777777" w:rsidR="00615309" w:rsidRPr="00615309" w:rsidRDefault="00615309" w:rsidP="005D3264">
      <w:pPr>
        <w:tabs>
          <w:tab w:val="left" w:pos="7485"/>
        </w:tabs>
        <w:spacing w:before="120" w:after="0" w:line="240" w:lineRule="auto"/>
        <w:ind w:right="23"/>
        <w:rPr>
          <w:rFonts w:ascii="Arial" w:hAnsi="Arial" w:cs="Arial"/>
          <w:b/>
          <w:lang w:eastAsia="en-AU"/>
        </w:rPr>
      </w:pPr>
    </w:p>
    <w:p w14:paraId="29B7EBBD" w14:textId="30613DB5" w:rsidR="00615309" w:rsidRDefault="00615309" w:rsidP="005D3264">
      <w:pPr>
        <w:tabs>
          <w:tab w:val="left" w:pos="7485"/>
        </w:tabs>
        <w:spacing w:before="120" w:after="0" w:line="240" w:lineRule="auto"/>
        <w:ind w:right="23"/>
        <w:rPr>
          <w:rFonts w:ascii="Arial" w:hAnsi="Arial" w:cs="Arial"/>
          <w:bCs/>
          <w:lang w:eastAsia="en-AU"/>
        </w:rPr>
      </w:pPr>
      <w:r w:rsidRPr="00615309">
        <w:rPr>
          <w:rFonts w:ascii="Arial" w:hAnsi="Arial" w:cs="Arial"/>
          <w:bCs/>
          <w:noProof/>
          <w:lang w:eastAsia="en-AU"/>
        </w:rPr>
        <w:drawing>
          <wp:inline distT="0" distB="0" distL="0" distR="0" wp14:anchorId="1D890A2B" wp14:editId="5862727F">
            <wp:extent cx="5731510" cy="3160395"/>
            <wp:effectExtent l="0" t="0" r="2540" b="1905"/>
            <wp:docPr id="21152787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278750" name=""/>
                    <pic:cNvPicPr/>
                  </pic:nvPicPr>
                  <pic:blipFill>
                    <a:blip r:embed="rId20"/>
                    <a:stretch>
                      <a:fillRect/>
                    </a:stretch>
                  </pic:blipFill>
                  <pic:spPr>
                    <a:xfrm>
                      <a:off x="0" y="0"/>
                      <a:ext cx="5731510" cy="3160395"/>
                    </a:xfrm>
                    <a:prstGeom prst="rect">
                      <a:avLst/>
                    </a:prstGeom>
                  </pic:spPr>
                </pic:pic>
              </a:graphicData>
            </a:graphic>
          </wp:inline>
        </w:drawing>
      </w:r>
    </w:p>
    <w:p w14:paraId="56E1169B" w14:textId="108D7A50" w:rsidR="00615309" w:rsidRDefault="00615309" w:rsidP="005D3264">
      <w:pPr>
        <w:tabs>
          <w:tab w:val="left" w:pos="7485"/>
        </w:tabs>
        <w:spacing w:before="120" w:after="0" w:line="240" w:lineRule="auto"/>
        <w:ind w:right="23"/>
        <w:rPr>
          <w:rFonts w:ascii="Arial" w:hAnsi="Arial" w:cs="Arial"/>
          <w:b/>
          <w:lang w:eastAsia="en-AU"/>
        </w:rPr>
      </w:pPr>
      <w:r w:rsidRPr="00615309">
        <w:rPr>
          <w:rFonts w:ascii="Arial" w:hAnsi="Arial" w:cs="Arial"/>
          <w:b/>
          <w:lang w:eastAsia="en-AU"/>
        </w:rPr>
        <w:t>Figure:  Public space area</w:t>
      </w:r>
    </w:p>
    <w:p w14:paraId="3C067A1A" w14:textId="77777777" w:rsidR="00BD2A53" w:rsidRDefault="00BD2A53" w:rsidP="005D3264">
      <w:pPr>
        <w:tabs>
          <w:tab w:val="left" w:pos="7485"/>
        </w:tabs>
        <w:spacing w:before="120" w:after="0" w:line="240" w:lineRule="auto"/>
        <w:ind w:right="23"/>
        <w:rPr>
          <w:rFonts w:ascii="Arial" w:hAnsi="Arial" w:cs="Arial"/>
          <w:b/>
          <w:lang w:eastAsia="en-AU"/>
        </w:rPr>
      </w:pPr>
    </w:p>
    <w:p w14:paraId="5CEB20F7" w14:textId="77777777" w:rsidR="00BD2A53" w:rsidRPr="00615309" w:rsidRDefault="00BD2A53" w:rsidP="005D3264">
      <w:pPr>
        <w:tabs>
          <w:tab w:val="left" w:pos="7485"/>
        </w:tabs>
        <w:spacing w:before="120" w:after="0" w:line="240" w:lineRule="auto"/>
        <w:ind w:right="23"/>
        <w:rPr>
          <w:rFonts w:ascii="Arial" w:hAnsi="Arial" w:cs="Arial"/>
          <w:b/>
          <w:lang w:eastAsia="en-AU"/>
        </w:rPr>
      </w:pPr>
    </w:p>
    <w:p w14:paraId="1CB52D23" w14:textId="77777777" w:rsidR="00426381" w:rsidRPr="00615309" w:rsidRDefault="00426381" w:rsidP="00615309">
      <w:pPr>
        <w:tabs>
          <w:tab w:val="left" w:pos="7485"/>
        </w:tabs>
        <w:spacing w:before="120" w:after="0" w:line="240" w:lineRule="auto"/>
        <w:ind w:right="23"/>
        <w:rPr>
          <w:rFonts w:ascii="Arial" w:hAnsi="Arial" w:cs="Arial"/>
          <w:b/>
          <w:lang w:eastAsia="en-AU"/>
        </w:rPr>
      </w:pPr>
    </w:p>
    <w:p w14:paraId="7ADA5F44" w14:textId="45328D3B" w:rsidR="00426381" w:rsidRPr="00170811" w:rsidRDefault="00426381" w:rsidP="00426381">
      <w:pPr>
        <w:pStyle w:val="Caption"/>
        <w:keepNext/>
        <w:jc w:val="center"/>
        <w:rPr>
          <w:rFonts w:ascii="Arial" w:hAnsi="Arial" w:cs="Arial"/>
          <w:b/>
          <w:bCs/>
          <w:i w:val="0"/>
          <w:iCs w:val="0"/>
          <w:color w:val="auto"/>
          <w:sz w:val="20"/>
          <w:szCs w:val="20"/>
        </w:rPr>
      </w:pPr>
      <w:r w:rsidRPr="00170811">
        <w:rPr>
          <w:rFonts w:ascii="Arial" w:hAnsi="Arial" w:cs="Arial"/>
          <w:b/>
          <w:bCs/>
          <w:i w:val="0"/>
          <w:iCs w:val="0"/>
          <w:color w:val="auto"/>
          <w:sz w:val="20"/>
          <w:szCs w:val="20"/>
        </w:rPr>
        <w:lastRenderedPageBreak/>
        <w:t xml:space="preserve">Table </w:t>
      </w:r>
      <w:r w:rsidRPr="00170811">
        <w:rPr>
          <w:rFonts w:ascii="Arial" w:hAnsi="Arial" w:cs="Arial"/>
          <w:b/>
          <w:bCs/>
          <w:i w:val="0"/>
          <w:iCs w:val="0"/>
          <w:color w:val="auto"/>
          <w:sz w:val="20"/>
          <w:szCs w:val="20"/>
        </w:rPr>
        <w:fldChar w:fldCharType="begin"/>
      </w:r>
      <w:r w:rsidRPr="00170811">
        <w:rPr>
          <w:rFonts w:ascii="Arial" w:hAnsi="Arial" w:cs="Arial"/>
          <w:b/>
          <w:bCs/>
          <w:i w:val="0"/>
          <w:iCs w:val="0"/>
          <w:color w:val="auto"/>
          <w:sz w:val="20"/>
          <w:szCs w:val="20"/>
        </w:rPr>
        <w:instrText xml:space="preserve"> SEQ Table \* ARABIC </w:instrText>
      </w:r>
      <w:r w:rsidRPr="00170811">
        <w:rPr>
          <w:rFonts w:ascii="Arial" w:hAnsi="Arial" w:cs="Arial"/>
          <w:b/>
          <w:bCs/>
          <w:i w:val="0"/>
          <w:iCs w:val="0"/>
          <w:color w:val="auto"/>
          <w:sz w:val="20"/>
          <w:szCs w:val="20"/>
        </w:rPr>
        <w:fldChar w:fldCharType="separate"/>
      </w:r>
      <w:r w:rsidR="007A2588">
        <w:rPr>
          <w:rFonts w:ascii="Arial" w:hAnsi="Arial" w:cs="Arial"/>
          <w:b/>
          <w:bCs/>
          <w:i w:val="0"/>
          <w:iCs w:val="0"/>
          <w:noProof/>
          <w:color w:val="auto"/>
          <w:sz w:val="20"/>
          <w:szCs w:val="20"/>
        </w:rPr>
        <w:t>1</w:t>
      </w:r>
      <w:r w:rsidRPr="00170811">
        <w:rPr>
          <w:rFonts w:ascii="Arial" w:hAnsi="Arial" w:cs="Arial"/>
          <w:b/>
          <w:bCs/>
          <w:i w:val="0"/>
          <w:iCs w:val="0"/>
          <w:color w:val="auto"/>
          <w:sz w:val="20"/>
          <w:szCs w:val="20"/>
        </w:rPr>
        <w:fldChar w:fldCharType="end"/>
      </w:r>
      <w:r w:rsidRPr="00170811">
        <w:rPr>
          <w:rFonts w:ascii="Arial" w:hAnsi="Arial" w:cs="Arial"/>
          <w:b/>
          <w:bCs/>
          <w:i w:val="0"/>
          <w:iCs w:val="0"/>
          <w:color w:val="auto"/>
          <w:sz w:val="20"/>
          <w:szCs w:val="20"/>
        </w:rPr>
        <w:t>: Development Data</w:t>
      </w:r>
    </w:p>
    <w:tbl>
      <w:tblPr>
        <w:tblStyle w:val="DPETable"/>
        <w:tblW w:w="722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5321"/>
      </w:tblGrid>
      <w:tr w:rsidR="00170811" w:rsidRPr="00170811" w14:paraId="3EC90151" w14:textId="77777777" w:rsidTr="00BD2A53">
        <w:trPr>
          <w:cnfStyle w:val="100000000000" w:firstRow="1" w:lastRow="0" w:firstColumn="0" w:lastColumn="0" w:oddVBand="0" w:evenVBand="0" w:oddHBand="0" w:evenHBand="0" w:firstRowFirstColumn="0" w:firstRowLastColumn="0" w:lastRowFirstColumn="0" w:lastRowLastColumn="0"/>
          <w:jc w:val="center"/>
        </w:trPr>
        <w:tc>
          <w:tcPr>
            <w:tcW w:w="1904" w:type="dxa"/>
          </w:tcPr>
          <w:p w14:paraId="74C07647" w14:textId="07751504" w:rsidR="00426381" w:rsidRPr="00170811" w:rsidRDefault="00426381" w:rsidP="005722FD">
            <w:pPr>
              <w:pStyle w:val="FigureCaption"/>
              <w:spacing w:before="0" w:after="0"/>
              <w:ind w:left="0"/>
              <w:jc w:val="left"/>
              <w:rPr>
                <w:rFonts w:ascii="Arial" w:hAnsi="Arial" w:cs="Arial"/>
                <w:b/>
                <w:bCs/>
                <w:color w:val="auto"/>
                <w:sz w:val="22"/>
                <w:szCs w:val="22"/>
              </w:rPr>
            </w:pPr>
            <w:r w:rsidRPr="00170811">
              <w:rPr>
                <w:rFonts w:ascii="Arial" w:hAnsi="Arial" w:cs="Arial"/>
                <w:b/>
                <w:bCs/>
                <w:color w:val="auto"/>
                <w:sz w:val="22"/>
                <w:szCs w:val="22"/>
              </w:rPr>
              <w:t xml:space="preserve">Control </w:t>
            </w:r>
          </w:p>
        </w:tc>
        <w:tc>
          <w:tcPr>
            <w:tcW w:w="5321" w:type="dxa"/>
          </w:tcPr>
          <w:p w14:paraId="168671D0" w14:textId="078BE610" w:rsidR="00426381" w:rsidRPr="00170811" w:rsidRDefault="00426381" w:rsidP="005722FD">
            <w:pPr>
              <w:pStyle w:val="FigureCaption"/>
              <w:spacing w:before="0" w:after="0"/>
              <w:ind w:left="0"/>
              <w:jc w:val="left"/>
              <w:rPr>
                <w:rFonts w:ascii="Arial" w:hAnsi="Arial" w:cs="Arial"/>
                <w:b/>
                <w:bCs/>
                <w:color w:val="auto"/>
                <w:sz w:val="22"/>
                <w:szCs w:val="22"/>
              </w:rPr>
            </w:pPr>
            <w:r w:rsidRPr="00170811">
              <w:rPr>
                <w:rFonts w:ascii="Arial" w:hAnsi="Arial" w:cs="Arial"/>
                <w:b/>
                <w:bCs/>
                <w:color w:val="auto"/>
                <w:sz w:val="22"/>
                <w:szCs w:val="22"/>
              </w:rPr>
              <w:t>Proposal</w:t>
            </w:r>
          </w:p>
        </w:tc>
      </w:tr>
      <w:tr w:rsidR="00170811" w:rsidRPr="00170811" w14:paraId="4BD53391" w14:textId="77777777" w:rsidTr="00BD2A53">
        <w:trPr>
          <w:jc w:val="center"/>
        </w:trPr>
        <w:tc>
          <w:tcPr>
            <w:tcW w:w="1904" w:type="dxa"/>
          </w:tcPr>
          <w:p w14:paraId="04656003" w14:textId="414CD5AB" w:rsidR="00706CFB" w:rsidRPr="00170811" w:rsidRDefault="00706CFB" w:rsidP="00C00DF1">
            <w:pPr>
              <w:pStyle w:val="FigureCaption"/>
              <w:spacing w:before="0" w:after="0"/>
              <w:ind w:left="0"/>
              <w:rPr>
                <w:rFonts w:ascii="Arial" w:hAnsi="Arial" w:cs="Arial"/>
                <w:b w:val="0"/>
                <w:color w:val="auto"/>
                <w:sz w:val="22"/>
                <w:szCs w:val="22"/>
              </w:rPr>
            </w:pPr>
            <w:r w:rsidRPr="00170811">
              <w:rPr>
                <w:rFonts w:ascii="Arial" w:hAnsi="Arial" w:cs="Arial"/>
                <w:b w:val="0"/>
                <w:color w:val="auto"/>
                <w:sz w:val="22"/>
                <w:szCs w:val="22"/>
              </w:rPr>
              <w:t>Site area</w:t>
            </w:r>
          </w:p>
        </w:tc>
        <w:tc>
          <w:tcPr>
            <w:tcW w:w="5321" w:type="dxa"/>
          </w:tcPr>
          <w:p w14:paraId="4020F7F4" w14:textId="0FBE9EF6" w:rsidR="00706CFB" w:rsidRPr="00170811" w:rsidRDefault="00615309"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3</w:t>
            </w:r>
            <w:r w:rsidR="00D06DA9">
              <w:rPr>
                <w:rFonts w:ascii="Arial" w:hAnsi="Arial" w:cs="Arial"/>
                <w:b w:val="0"/>
                <w:color w:val="auto"/>
                <w:sz w:val="22"/>
                <w:szCs w:val="22"/>
              </w:rPr>
              <w:t>550</w:t>
            </w:r>
            <w:r>
              <w:rPr>
                <w:rFonts w:ascii="Arial" w:hAnsi="Arial" w:cs="Arial"/>
                <w:b w:val="0"/>
                <w:color w:val="auto"/>
                <w:sz w:val="22"/>
                <w:szCs w:val="22"/>
              </w:rPr>
              <w:t xml:space="preserve"> m2 – No specific requirement </w:t>
            </w:r>
          </w:p>
        </w:tc>
      </w:tr>
      <w:tr w:rsidR="00170811" w:rsidRPr="00170811" w14:paraId="3568A162" w14:textId="77777777" w:rsidTr="00BD2A53">
        <w:trPr>
          <w:jc w:val="center"/>
        </w:trPr>
        <w:tc>
          <w:tcPr>
            <w:tcW w:w="1904" w:type="dxa"/>
          </w:tcPr>
          <w:p w14:paraId="40446894" w14:textId="0FE56342" w:rsidR="00426381" w:rsidRPr="00170811" w:rsidRDefault="00366B84" w:rsidP="00C00DF1">
            <w:pPr>
              <w:pStyle w:val="FigureCaption"/>
              <w:spacing w:before="0" w:after="0"/>
              <w:ind w:left="0"/>
              <w:rPr>
                <w:rFonts w:ascii="Arial" w:hAnsi="Arial" w:cs="Arial"/>
                <w:b w:val="0"/>
                <w:color w:val="auto"/>
                <w:sz w:val="22"/>
                <w:szCs w:val="22"/>
              </w:rPr>
            </w:pPr>
            <w:r w:rsidRPr="00170811">
              <w:rPr>
                <w:rFonts w:ascii="Arial" w:hAnsi="Arial" w:cs="Arial"/>
                <w:b w:val="0"/>
                <w:color w:val="auto"/>
                <w:sz w:val="22"/>
                <w:szCs w:val="22"/>
              </w:rPr>
              <w:t>GFA</w:t>
            </w:r>
          </w:p>
        </w:tc>
        <w:tc>
          <w:tcPr>
            <w:tcW w:w="5321" w:type="dxa"/>
          </w:tcPr>
          <w:p w14:paraId="1B6CBBAD" w14:textId="53FC55DC" w:rsidR="00426381" w:rsidRPr="00170811" w:rsidRDefault="00615309"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1307m2 – No specific requirement </w:t>
            </w:r>
          </w:p>
        </w:tc>
      </w:tr>
      <w:tr w:rsidR="00170811" w:rsidRPr="00170811" w14:paraId="31716117" w14:textId="77777777" w:rsidTr="00BD2A53">
        <w:trPr>
          <w:jc w:val="center"/>
        </w:trPr>
        <w:tc>
          <w:tcPr>
            <w:tcW w:w="1904" w:type="dxa"/>
          </w:tcPr>
          <w:p w14:paraId="0A03F5A9" w14:textId="135653A2" w:rsidR="00426381" w:rsidRPr="00170811" w:rsidRDefault="00366B84" w:rsidP="00C00DF1">
            <w:pPr>
              <w:pStyle w:val="FigureCaption"/>
              <w:spacing w:before="0" w:after="0"/>
              <w:ind w:left="0"/>
              <w:rPr>
                <w:rFonts w:ascii="Arial" w:hAnsi="Arial" w:cs="Arial"/>
                <w:b w:val="0"/>
                <w:color w:val="auto"/>
                <w:sz w:val="22"/>
                <w:szCs w:val="22"/>
              </w:rPr>
            </w:pPr>
            <w:r w:rsidRPr="00170811">
              <w:rPr>
                <w:rFonts w:ascii="Arial" w:hAnsi="Arial" w:cs="Arial"/>
                <w:b w:val="0"/>
                <w:color w:val="auto"/>
                <w:sz w:val="22"/>
                <w:szCs w:val="22"/>
              </w:rPr>
              <w:t>FSR</w:t>
            </w:r>
            <w:r w:rsidR="00706CFB" w:rsidRPr="00170811">
              <w:rPr>
                <w:rFonts w:ascii="Arial" w:hAnsi="Arial" w:cs="Arial"/>
                <w:b w:val="0"/>
                <w:color w:val="auto"/>
                <w:sz w:val="22"/>
                <w:szCs w:val="22"/>
              </w:rPr>
              <w:t xml:space="preserve"> (retail/residential)</w:t>
            </w:r>
          </w:p>
        </w:tc>
        <w:tc>
          <w:tcPr>
            <w:tcW w:w="5321" w:type="dxa"/>
          </w:tcPr>
          <w:p w14:paraId="54F40BB1" w14:textId="3E505787" w:rsidR="00426381" w:rsidRPr="00170811" w:rsidRDefault="00615309"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N/A </w:t>
            </w:r>
          </w:p>
        </w:tc>
      </w:tr>
      <w:tr w:rsidR="00170811" w:rsidRPr="00170811" w14:paraId="5C3DB729" w14:textId="77777777" w:rsidTr="00BD2A53">
        <w:trPr>
          <w:jc w:val="center"/>
        </w:trPr>
        <w:tc>
          <w:tcPr>
            <w:tcW w:w="1904" w:type="dxa"/>
          </w:tcPr>
          <w:p w14:paraId="26500011" w14:textId="4794A1E7" w:rsidR="008565CB" w:rsidRPr="00170811" w:rsidRDefault="008565CB" w:rsidP="008565CB">
            <w:pPr>
              <w:pStyle w:val="FigureCaption"/>
              <w:spacing w:before="0" w:after="0"/>
              <w:ind w:left="0"/>
              <w:rPr>
                <w:rFonts w:ascii="Arial" w:hAnsi="Arial" w:cs="Arial"/>
                <w:b w:val="0"/>
                <w:color w:val="auto"/>
                <w:sz w:val="22"/>
                <w:szCs w:val="22"/>
              </w:rPr>
            </w:pPr>
            <w:r w:rsidRPr="00170811">
              <w:rPr>
                <w:rFonts w:ascii="Arial" w:hAnsi="Arial" w:cs="Arial"/>
                <w:b w:val="0"/>
                <w:color w:val="auto"/>
                <w:sz w:val="22"/>
                <w:szCs w:val="22"/>
              </w:rPr>
              <w:t>Clause 4.6 Requests</w:t>
            </w:r>
          </w:p>
        </w:tc>
        <w:tc>
          <w:tcPr>
            <w:tcW w:w="5321" w:type="dxa"/>
          </w:tcPr>
          <w:p w14:paraId="661F5CF3" w14:textId="5A8E6037" w:rsidR="008565CB" w:rsidRPr="00170811" w:rsidRDefault="00615309"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Nil</w:t>
            </w:r>
          </w:p>
        </w:tc>
      </w:tr>
      <w:tr w:rsidR="00170811" w:rsidRPr="00170811" w14:paraId="1174B2D7" w14:textId="77777777" w:rsidTr="00BD2A53">
        <w:trPr>
          <w:jc w:val="center"/>
        </w:trPr>
        <w:tc>
          <w:tcPr>
            <w:tcW w:w="1904" w:type="dxa"/>
          </w:tcPr>
          <w:p w14:paraId="0B575AD2" w14:textId="74563A45" w:rsidR="00C00DF1" w:rsidRPr="00170811" w:rsidRDefault="00C00DF1" w:rsidP="00C00DF1">
            <w:pPr>
              <w:pStyle w:val="FigureCaption"/>
              <w:spacing w:before="0" w:after="0"/>
              <w:ind w:left="0"/>
              <w:rPr>
                <w:rFonts w:ascii="Arial" w:hAnsi="Arial" w:cs="Arial"/>
                <w:b w:val="0"/>
                <w:color w:val="auto"/>
                <w:sz w:val="22"/>
                <w:szCs w:val="22"/>
              </w:rPr>
            </w:pPr>
            <w:r w:rsidRPr="00170811">
              <w:rPr>
                <w:rFonts w:ascii="Arial" w:hAnsi="Arial" w:cs="Arial"/>
                <w:b w:val="0"/>
                <w:color w:val="auto"/>
                <w:sz w:val="22"/>
                <w:szCs w:val="22"/>
              </w:rPr>
              <w:t>No of apartments</w:t>
            </w:r>
          </w:p>
        </w:tc>
        <w:tc>
          <w:tcPr>
            <w:tcW w:w="5321" w:type="dxa"/>
          </w:tcPr>
          <w:p w14:paraId="3143CF4E" w14:textId="200F0070" w:rsidR="00C00DF1" w:rsidRPr="00170811" w:rsidRDefault="00615309"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N/A </w:t>
            </w:r>
          </w:p>
        </w:tc>
      </w:tr>
      <w:tr w:rsidR="00170811" w:rsidRPr="00170811" w14:paraId="50245C93" w14:textId="77777777" w:rsidTr="00BD2A53">
        <w:trPr>
          <w:jc w:val="center"/>
        </w:trPr>
        <w:tc>
          <w:tcPr>
            <w:tcW w:w="1904" w:type="dxa"/>
          </w:tcPr>
          <w:p w14:paraId="65A67663" w14:textId="2B0662C0" w:rsidR="00426381" w:rsidRPr="00170811" w:rsidRDefault="00366B84" w:rsidP="00C00DF1">
            <w:pPr>
              <w:pStyle w:val="FigureCaption"/>
              <w:spacing w:before="0" w:after="0"/>
              <w:ind w:left="0"/>
              <w:rPr>
                <w:rFonts w:ascii="Arial" w:hAnsi="Arial" w:cs="Arial"/>
                <w:b w:val="0"/>
                <w:color w:val="auto"/>
                <w:sz w:val="22"/>
                <w:szCs w:val="22"/>
              </w:rPr>
            </w:pPr>
            <w:r w:rsidRPr="00170811">
              <w:rPr>
                <w:rFonts w:ascii="Arial" w:hAnsi="Arial" w:cs="Arial"/>
                <w:b w:val="0"/>
                <w:color w:val="auto"/>
                <w:sz w:val="22"/>
                <w:szCs w:val="22"/>
              </w:rPr>
              <w:t>Max Height</w:t>
            </w:r>
          </w:p>
        </w:tc>
        <w:tc>
          <w:tcPr>
            <w:tcW w:w="5321" w:type="dxa"/>
          </w:tcPr>
          <w:p w14:paraId="3E18954C" w14:textId="0F80E5F6" w:rsidR="00426381" w:rsidRPr="00170811" w:rsidRDefault="00615309"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6.45m (retained façade height) – No specific requirement. </w:t>
            </w:r>
          </w:p>
        </w:tc>
      </w:tr>
      <w:tr w:rsidR="00170811" w:rsidRPr="00170811" w14:paraId="3B0216C7" w14:textId="77777777" w:rsidTr="00BD2A53">
        <w:trPr>
          <w:jc w:val="center"/>
        </w:trPr>
        <w:tc>
          <w:tcPr>
            <w:tcW w:w="1904" w:type="dxa"/>
          </w:tcPr>
          <w:p w14:paraId="1E0056AF" w14:textId="2F0738FE" w:rsidR="00426381" w:rsidRPr="00170811" w:rsidRDefault="00366B84" w:rsidP="00C00DF1">
            <w:pPr>
              <w:pStyle w:val="FigureCaption"/>
              <w:spacing w:before="0" w:after="0"/>
              <w:ind w:left="0"/>
              <w:rPr>
                <w:rFonts w:ascii="Arial" w:hAnsi="Arial" w:cs="Arial"/>
                <w:b w:val="0"/>
                <w:color w:val="auto"/>
                <w:sz w:val="22"/>
                <w:szCs w:val="22"/>
              </w:rPr>
            </w:pPr>
            <w:r w:rsidRPr="00170811">
              <w:rPr>
                <w:rFonts w:ascii="Arial" w:hAnsi="Arial" w:cs="Arial"/>
                <w:b w:val="0"/>
                <w:color w:val="auto"/>
                <w:sz w:val="22"/>
                <w:szCs w:val="22"/>
              </w:rPr>
              <w:t>Landscaped area</w:t>
            </w:r>
          </w:p>
        </w:tc>
        <w:tc>
          <w:tcPr>
            <w:tcW w:w="5321" w:type="dxa"/>
          </w:tcPr>
          <w:p w14:paraId="0E0A44E7" w14:textId="677C9FDD" w:rsidR="00426381" w:rsidRPr="00170811" w:rsidRDefault="00DC4750"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195m2 (not including paved courtyard areas) – No specific requirement. </w:t>
            </w:r>
          </w:p>
        </w:tc>
      </w:tr>
      <w:tr w:rsidR="00170811" w:rsidRPr="00170811" w14:paraId="0AE04C91" w14:textId="77777777" w:rsidTr="00BD2A53">
        <w:trPr>
          <w:jc w:val="center"/>
        </w:trPr>
        <w:tc>
          <w:tcPr>
            <w:tcW w:w="1904" w:type="dxa"/>
          </w:tcPr>
          <w:p w14:paraId="4D95A457" w14:textId="7A0A1797" w:rsidR="00366B84" w:rsidRPr="00170811" w:rsidRDefault="00E20ABD" w:rsidP="00C00DF1">
            <w:pPr>
              <w:pStyle w:val="FigureCaption"/>
              <w:spacing w:before="0" w:after="0"/>
              <w:ind w:left="0"/>
              <w:rPr>
                <w:rFonts w:ascii="Arial" w:hAnsi="Arial" w:cs="Arial"/>
                <w:b w:val="0"/>
                <w:color w:val="auto"/>
                <w:sz w:val="22"/>
                <w:szCs w:val="22"/>
              </w:rPr>
            </w:pPr>
            <w:r w:rsidRPr="00170811">
              <w:rPr>
                <w:rFonts w:ascii="Arial" w:hAnsi="Arial" w:cs="Arial"/>
                <w:b w:val="0"/>
                <w:color w:val="auto"/>
                <w:sz w:val="22"/>
                <w:szCs w:val="22"/>
              </w:rPr>
              <w:t>Car Parking spaces</w:t>
            </w:r>
          </w:p>
        </w:tc>
        <w:tc>
          <w:tcPr>
            <w:tcW w:w="5321" w:type="dxa"/>
          </w:tcPr>
          <w:p w14:paraId="00CE7161" w14:textId="14892DB1" w:rsidR="00366B84" w:rsidRPr="00170811" w:rsidRDefault="00615309"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22 – determined on merit – No DCP applies </w:t>
            </w:r>
          </w:p>
        </w:tc>
      </w:tr>
      <w:tr w:rsidR="00170811" w:rsidRPr="00170811" w14:paraId="6717D1EF" w14:textId="77777777" w:rsidTr="00BD2A53">
        <w:trPr>
          <w:jc w:val="center"/>
        </w:trPr>
        <w:tc>
          <w:tcPr>
            <w:tcW w:w="1904" w:type="dxa"/>
          </w:tcPr>
          <w:p w14:paraId="1B07C811" w14:textId="43222890" w:rsidR="00366B84" w:rsidRPr="00170811" w:rsidRDefault="00B6369E" w:rsidP="00C00DF1">
            <w:pPr>
              <w:pStyle w:val="FigureCaption"/>
              <w:spacing w:before="0" w:after="0"/>
              <w:ind w:left="0"/>
              <w:rPr>
                <w:rFonts w:ascii="Arial" w:hAnsi="Arial" w:cs="Arial"/>
                <w:b w:val="0"/>
                <w:color w:val="auto"/>
                <w:sz w:val="22"/>
                <w:szCs w:val="22"/>
              </w:rPr>
            </w:pPr>
            <w:r w:rsidRPr="00170811">
              <w:rPr>
                <w:rFonts w:ascii="Arial" w:hAnsi="Arial" w:cs="Arial"/>
                <w:b w:val="0"/>
                <w:color w:val="auto"/>
                <w:sz w:val="22"/>
                <w:szCs w:val="22"/>
              </w:rPr>
              <w:t>Setbacks</w:t>
            </w:r>
          </w:p>
        </w:tc>
        <w:tc>
          <w:tcPr>
            <w:tcW w:w="5321" w:type="dxa"/>
          </w:tcPr>
          <w:p w14:paraId="14930447" w14:textId="2D70ADB5" w:rsidR="00366B84" w:rsidRPr="00170811" w:rsidRDefault="00615309"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Variable – see site plans.  Zero front setback is common in the town centre.  </w:t>
            </w:r>
          </w:p>
        </w:tc>
      </w:tr>
    </w:tbl>
    <w:p w14:paraId="36B7E31F" w14:textId="77777777" w:rsidR="00A21D5F" w:rsidRDefault="00A21D5F" w:rsidP="000808D5">
      <w:pPr>
        <w:pStyle w:val="ListParagraph"/>
        <w:tabs>
          <w:tab w:val="left" w:pos="7485"/>
        </w:tabs>
        <w:spacing w:before="120" w:after="0" w:line="240" w:lineRule="auto"/>
        <w:ind w:right="23"/>
        <w:rPr>
          <w:rFonts w:ascii="Arial" w:hAnsi="Arial" w:cs="Arial"/>
          <w:b/>
          <w:lang w:eastAsia="en-AU"/>
        </w:rPr>
      </w:pPr>
    </w:p>
    <w:p w14:paraId="1D32ECA8" w14:textId="77777777" w:rsidR="00A21D5F" w:rsidRDefault="00A21D5F" w:rsidP="000808D5">
      <w:pPr>
        <w:pStyle w:val="ListParagraph"/>
        <w:tabs>
          <w:tab w:val="left" w:pos="7485"/>
        </w:tabs>
        <w:spacing w:before="120" w:after="0" w:line="240" w:lineRule="auto"/>
        <w:ind w:right="23"/>
        <w:rPr>
          <w:rFonts w:ascii="Arial" w:hAnsi="Arial" w:cs="Arial"/>
          <w:b/>
          <w:lang w:eastAsia="en-AU"/>
        </w:rPr>
      </w:pPr>
    </w:p>
    <w:p w14:paraId="3B8139E9" w14:textId="34492B3E" w:rsidR="00396E79" w:rsidRPr="00170811" w:rsidRDefault="00396E79" w:rsidP="00373375">
      <w:pPr>
        <w:pStyle w:val="ListParagraph"/>
        <w:numPr>
          <w:ilvl w:val="1"/>
          <w:numId w:val="1"/>
        </w:numPr>
        <w:tabs>
          <w:tab w:val="left" w:pos="7485"/>
        </w:tabs>
        <w:spacing w:before="120" w:after="0" w:line="240" w:lineRule="auto"/>
        <w:ind w:left="709" w:right="23" w:hanging="709"/>
        <w:rPr>
          <w:rFonts w:ascii="Arial" w:hAnsi="Arial" w:cs="Arial"/>
          <w:b/>
          <w:lang w:eastAsia="en-AU"/>
        </w:rPr>
      </w:pPr>
      <w:r w:rsidRPr="00170811">
        <w:rPr>
          <w:rFonts w:ascii="Arial" w:hAnsi="Arial" w:cs="Arial"/>
          <w:b/>
          <w:lang w:eastAsia="en-AU"/>
        </w:rPr>
        <w:t>Background</w:t>
      </w:r>
    </w:p>
    <w:p w14:paraId="67976B65" w14:textId="77777777" w:rsidR="00396E79" w:rsidRPr="00170811" w:rsidRDefault="00396E79" w:rsidP="00396E79">
      <w:pPr>
        <w:pStyle w:val="ListParagraph"/>
        <w:tabs>
          <w:tab w:val="left" w:pos="7485"/>
        </w:tabs>
        <w:spacing w:before="120" w:after="0" w:line="240" w:lineRule="auto"/>
        <w:ind w:left="709" w:right="23"/>
        <w:rPr>
          <w:rFonts w:ascii="Arial" w:hAnsi="Arial" w:cs="Arial"/>
          <w:b/>
          <w:lang w:eastAsia="en-AU"/>
        </w:rPr>
      </w:pPr>
    </w:p>
    <w:p w14:paraId="5C2A4666" w14:textId="77777777" w:rsidR="00DC4750" w:rsidRDefault="00DC4750" w:rsidP="00396E79">
      <w:pPr>
        <w:pStyle w:val="FigureCaption"/>
        <w:spacing w:before="0" w:after="0"/>
        <w:ind w:left="0"/>
        <w:jc w:val="both"/>
        <w:rPr>
          <w:rFonts w:ascii="Arial" w:eastAsiaTheme="minorHAnsi" w:hAnsi="Arial" w:cs="Arial"/>
          <w:b w:val="0"/>
          <w:bCs/>
          <w:iCs w:val="0"/>
          <w:color w:val="auto"/>
          <w:sz w:val="22"/>
          <w:szCs w:val="22"/>
          <w:lang w:val="en-AU" w:eastAsia="en-AU"/>
        </w:rPr>
      </w:pPr>
      <w:r>
        <w:rPr>
          <w:rFonts w:ascii="Arial" w:eastAsiaTheme="minorHAnsi" w:hAnsi="Arial" w:cs="Arial"/>
          <w:b w:val="0"/>
          <w:bCs/>
          <w:iCs w:val="0"/>
          <w:color w:val="auto"/>
          <w:sz w:val="22"/>
          <w:szCs w:val="22"/>
          <w:lang w:val="en-AU" w:eastAsia="en-AU"/>
        </w:rPr>
        <w:t xml:space="preserve">The need for the development arose out of a series of problems with the existing buildings.  This included rising damp, which, when the age and poor functionality of the existing building was considered, was both uneconomic and problematic to repair.  Expert reports were obtained, and a decision was made to demolish the existing structures.  This was the subject of a separate Development Application. A minor modification to this was required to align with the final design plans, and this is anticipated to be determined by way of approval prior to this DA being considered by the Panel.  </w:t>
      </w:r>
    </w:p>
    <w:p w14:paraId="70B6B750" w14:textId="77777777" w:rsidR="00DC4750" w:rsidRDefault="00DC4750" w:rsidP="00396E79">
      <w:pPr>
        <w:pStyle w:val="FigureCaption"/>
        <w:spacing w:before="0" w:after="0"/>
        <w:ind w:left="0"/>
        <w:jc w:val="both"/>
        <w:rPr>
          <w:rFonts w:ascii="Arial" w:eastAsiaTheme="minorHAnsi" w:hAnsi="Arial" w:cs="Arial"/>
          <w:b w:val="0"/>
          <w:bCs/>
          <w:iCs w:val="0"/>
          <w:color w:val="auto"/>
          <w:sz w:val="22"/>
          <w:szCs w:val="22"/>
          <w:lang w:val="en-AU" w:eastAsia="en-AU"/>
        </w:rPr>
      </w:pPr>
    </w:p>
    <w:p w14:paraId="3BC7845D" w14:textId="0A44BC33" w:rsidR="00396E79" w:rsidRPr="00170811" w:rsidRDefault="00DC4750" w:rsidP="00396E79">
      <w:pPr>
        <w:pStyle w:val="FigureCaption"/>
        <w:spacing w:before="0" w:after="0"/>
        <w:ind w:left="0"/>
        <w:jc w:val="both"/>
        <w:rPr>
          <w:rFonts w:ascii="Arial" w:eastAsiaTheme="minorHAnsi" w:hAnsi="Arial" w:cs="Arial"/>
          <w:b w:val="0"/>
          <w:bCs/>
          <w:iCs w:val="0"/>
          <w:color w:val="auto"/>
          <w:sz w:val="22"/>
          <w:szCs w:val="22"/>
          <w:lang w:val="en-AU" w:eastAsia="en-AU"/>
        </w:rPr>
      </w:pPr>
      <w:r>
        <w:rPr>
          <w:rFonts w:ascii="Arial" w:eastAsiaTheme="minorHAnsi" w:hAnsi="Arial" w:cs="Arial"/>
          <w:b w:val="0"/>
          <w:bCs/>
          <w:iCs w:val="0"/>
          <w:color w:val="auto"/>
          <w:sz w:val="22"/>
          <w:szCs w:val="22"/>
          <w:lang w:val="en-AU" w:eastAsia="en-AU"/>
        </w:rPr>
        <w:t>The main issues arising are:</w:t>
      </w:r>
    </w:p>
    <w:p w14:paraId="2D801D3B" w14:textId="77777777" w:rsidR="00396E79" w:rsidRPr="00170811" w:rsidRDefault="00396E79" w:rsidP="00396E79">
      <w:pPr>
        <w:pStyle w:val="FigureCaption"/>
        <w:spacing w:before="0" w:after="0"/>
        <w:ind w:left="0"/>
        <w:jc w:val="both"/>
        <w:rPr>
          <w:rFonts w:ascii="Arial" w:eastAsiaTheme="minorHAnsi" w:hAnsi="Arial" w:cs="Arial"/>
          <w:b w:val="0"/>
          <w:bCs/>
          <w:iCs w:val="0"/>
          <w:color w:val="auto"/>
          <w:sz w:val="22"/>
          <w:szCs w:val="22"/>
          <w:lang w:val="en-AU" w:eastAsia="en-AU"/>
        </w:rPr>
      </w:pPr>
    </w:p>
    <w:p w14:paraId="53A41450" w14:textId="4F922895" w:rsidR="00396E79" w:rsidRPr="00170811" w:rsidRDefault="00DC4750" w:rsidP="00373375">
      <w:pPr>
        <w:pStyle w:val="FigureCaption"/>
        <w:numPr>
          <w:ilvl w:val="0"/>
          <w:numId w:val="20"/>
        </w:numPr>
        <w:spacing w:before="0" w:after="0"/>
        <w:jc w:val="both"/>
        <w:rPr>
          <w:rFonts w:ascii="Arial" w:eastAsiaTheme="minorHAnsi" w:hAnsi="Arial" w:cs="Arial"/>
          <w:b w:val="0"/>
          <w:bCs/>
          <w:iCs w:val="0"/>
          <w:color w:val="auto"/>
          <w:sz w:val="22"/>
          <w:szCs w:val="22"/>
          <w:lang w:val="en-AU" w:eastAsia="en-AU"/>
        </w:rPr>
      </w:pPr>
      <w:r>
        <w:rPr>
          <w:rFonts w:ascii="Arial" w:eastAsiaTheme="minorHAnsi" w:hAnsi="Arial" w:cs="Arial"/>
          <w:b w:val="0"/>
          <w:bCs/>
          <w:iCs w:val="0"/>
          <w:color w:val="auto"/>
          <w:sz w:val="22"/>
          <w:szCs w:val="22"/>
          <w:lang w:val="en-AU" w:eastAsia="en-AU"/>
        </w:rPr>
        <w:t xml:space="preserve">Streetscape – Part retention of the memorial hall façade was considered essential in any site redevelopment. This has been achieved. </w:t>
      </w:r>
    </w:p>
    <w:p w14:paraId="746B02A3" w14:textId="4C8EFDA3" w:rsidR="00396E79" w:rsidRDefault="00DC4750" w:rsidP="008E2ACA">
      <w:pPr>
        <w:pStyle w:val="FigureCaption"/>
        <w:numPr>
          <w:ilvl w:val="0"/>
          <w:numId w:val="20"/>
        </w:numPr>
        <w:spacing w:before="0" w:after="0"/>
        <w:jc w:val="both"/>
        <w:rPr>
          <w:rFonts w:ascii="Arial" w:eastAsiaTheme="minorHAnsi" w:hAnsi="Arial" w:cs="Arial"/>
          <w:b w:val="0"/>
          <w:bCs/>
          <w:iCs w:val="0"/>
          <w:color w:val="auto"/>
          <w:sz w:val="22"/>
          <w:szCs w:val="22"/>
          <w:lang w:val="en-AU" w:eastAsia="en-AU"/>
        </w:rPr>
      </w:pPr>
      <w:r>
        <w:rPr>
          <w:rFonts w:ascii="Arial" w:eastAsiaTheme="minorHAnsi" w:hAnsi="Arial" w:cs="Arial"/>
          <w:b w:val="0"/>
          <w:bCs/>
          <w:iCs w:val="0"/>
          <w:color w:val="auto"/>
          <w:sz w:val="22"/>
          <w:szCs w:val="22"/>
          <w:lang w:val="en-AU" w:eastAsia="en-AU"/>
        </w:rPr>
        <w:t xml:space="preserve">Improved public and Council facilities – The provision of modern facilities will provide a community benefit as well as improved Council staff conditions. </w:t>
      </w:r>
    </w:p>
    <w:p w14:paraId="6ED86A46" w14:textId="79C23DB4" w:rsidR="008E2ACA" w:rsidRPr="008E2ACA" w:rsidRDefault="008E2ACA" w:rsidP="008E2ACA">
      <w:pPr>
        <w:pStyle w:val="FigureCaption"/>
        <w:numPr>
          <w:ilvl w:val="0"/>
          <w:numId w:val="20"/>
        </w:numPr>
        <w:spacing w:before="0" w:after="0"/>
        <w:jc w:val="both"/>
        <w:rPr>
          <w:rFonts w:ascii="Arial" w:eastAsiaTheme="minorHAnsi" w:hAnsi="Arial" w:cs="Arial"/>
          <w:b w:val="0"/>
          <w:bCs/>
          <w:iCs w:val="0"/>
          <w:color w:val="auto"/>
          <w:sz w:val="22"/>
          <w:szCs w:val="22"/>
          <w:lang w:val="en-AU" w:eastAsia="en-AU"/>
        </w:rPr>
      </w:pPr>
      <w:r>
        <w:rPr>
          <w:rFonts w:ascii="Arial" w:eastAsiaTheme="minorHAnsi" w:hAnsi="Arial" w:cs="Arial"/>
          <w:b w:val="0"/>
          <w:bCs/>
          <w:iCs w:val="0"/>
          <w:color w:val="auto"/>
          <w:sz w:val="22"/>
          <w:szCs w:val="22"/>
          <w:lang w:val="en-AU" w:eastAsia="en-AU"/>
        </w:rPr>
        <w:t xml:space="preserve">Provision of suitable parking and access. </w:t>
      </w:r>
    </w:p>
    <w:p w14:paraId="36FFF408" w14:textId="2586097B" w:rsidR="00396E79" w:rsidRPr="00170811" w:rsidRDefault="00A15ACF" w:rsidP="00396E79">
      <w:pPr>
        <w:tabs>
          <w:tab w:val="left" w:pos="7485"/>
        </w:tabs>
        <w:spacing w:before="120" w:after="0" w:line="240" w:lineRule="auto"/>
        <w:ind w:right="23"/>
        <w:jc w:val="both"/>
        <w:rPr>
          <w:rFonts w:ascii="Arial" w:hAnsi="Arial" w:cs="Arial"/>
          <w:bCs/>
          <w:lang w:eastAsia="en-AU"/>
        </w:rPr>
      </w:pPr>
      <w:r w:rsidRPr="00170811">
        <w:rPr>
          <w:rFonts w:ascii="Arial" w:hAnsi="Arial" w:cs="Arial"/>
          <w:bCs/>
          <w:lang w:eastAsia="en-AU"/>
        </w:rPr>
        <w:t xml:space="preserve">The development application was </w:t>
      </w:r>
      <w:r w:rsidR="002C3C7D">
        <w:rPr>
          <w:rFonts w:ascii="Arial" w:hAnsi="Arial" w:cs="Arial"/>
          <w:bCs/>
          <w:lang w:eastAsia="en-AU"/>
        </w:rPr>
        <w:t xml:space="preserve">submitted on 9 December 2023 following which a review was conducted. </w:t>
      </w:r>
      <w:r w:rsidR="00651D85">
        <w:rPr>
          <w:rFonts w:ascii="Arial" w:hAnsi="Arial" w:cs="Arial"/>
          <w:bCs/>
          <w:lang w:eastAsia="en-AU"/>
        </w:rPr>
        <w:t>Further information was provided and it</w:t>
      </w:r>
      <w:r w:rsidR="002C3C7D">
        <w:rPr>
          <w:rFonts w:ascii="Arial" w:hAnsi="Arial" w:cs="Arial"/>
          <w:bCs/>
          <w:lang w:eastAsia="en-AU"/>
        </w:rPr>
        <w:t xml:space="preserve"> was then formally accepted for lodgement </w:t>
      </w:r>
      <w:r w:rsidRPr="00170811">
        <w:rPr>
          <w:rFonts w:ascii="Arial" w:hAnsi="Arial" w:cs="Arial"/>
          <w:bCs/>
          <w:lang w:eastAsia="en-AU"/>
        </w:rPr>
        <w:t xml:space="preserve">on </w:t>
      </w:r>
      <w:sdt>
        <w:sdtPr>
          <w:rPr>
            <w:rFonts w:ascii="Arial" w:hAnsi="Arial" w:cs="Arial"/>
            <w:b/>
            <w:bCs/>
            <w:iCs/>
            <w:lang w:eastAsia="en-AU"/>
          </w:rPr>
          <w:id w:val="1476418061"/>
          <w:placeholder>
            <w:docPart w:val="691FCBED50944A29A2CE653BCCCCD630"/>
          </w:placeholder>
          <w:date w:fullDate="2024-02-22T00:00:00Z">
            <w:dateFormat w:val="d MMMM yyyy"/>
            <w:lid w:val="en-AU"/>
            <w:storeMappedDataAs w:val="dateTime"/>
            <w:calendar w:val="gregorian"/>
          </w:date>
        </w:sdtPr>
        <w:sdtContent>
          <w:r w:rsidR="002C3C7D">
            <w:rPr>
              <w:rFonts w:ascii="Arial" w:hAnsi="Arial" w:cs="Arial"/>
              <w:b/>
              <w:bCs/>
              <w:iCs/>
              <w:lang w:eastAsia="en-AU"/>
            </w:rPr>
            <w:t>22 February 2024</w:t>
          </w:r>
        </w:sdtContent>
      </w:sdt>
      <w:r w:rsidRPr="00170811">
        <w:rPr>
          <w:rFonts w:ascii="Arial" w:hAnsi="Arial" w:cs="Arial"/>
          <w:bCs/>
          <w:lang w:eastAsia="en-AU"/>
        </w:rPr>
        <w:t xml:space="preserve">. </w:t>
      </w:r>
      <w:r w:rsidR="00396E79" w:rsidRPr="00170811">
        <w:rPr>
          <w:rFonts w:ascii="Arial" w:hAnsi="Arial" w:cs="Arial"/>
          <w:bCs/>
          <w:lang w:eastAsia="en-AU"/>
        </w:rPr>
        <w:t>A chronology of the development application</w:t>
      </w:r>
      <w:r w:rsidRPr="00170811">
        <w:rPr>
          <w:rFonts w:ascii="Arial" w:hAnsi="Arial" w:cs="Arial"/>
          <w:bCs/>
          <w:lang w:eastAsia="en-AU"/>
        </w:rPr>
        <w:t xml:space="preserve"> since lodgement</w:t>
      </w:r>
      <w:r w:rsidR="00396E79" w:rsidRPr="00170811">
        <w:rPr>
          <w:rFonts w:ascii="Arial" w:hAnsi="Arial" w:cs="Arial"/>
          <w:bCs/>
          <w:lang w:eastAsia="en-AU"/>
        </w:rPr>
        <w:t xml:space="preserve"> is outlined below including the Panel’s involvement (briefings, deferrals etc) with the application:</w:t>
      </w:r>
    </w:p>
    <w:p w14:paraId="1441B7CB" w14:textId="77777777" w:rsidR="00396E79" w:rsidRPr="00170811" w:rsidRDefault="00396E79" w:rsidP="00396E79">
      <w:pPr>
        <w:pStyle w:val="ListParagraph"/>
        <w:rPr>
          <w:rFonts w:ascii="Arial" w:hAnsi="Arial" w:cs="Arial"/>
          <w:bCs/>
          <w:lang w:eastAsia="en-AU"/>
        </w:rPr>
      </w:pPr>
    </w:p>
    <w:p w14:paraId="383494E7" w14:textId="18D16DEA" w:rsidR="00396E79" w:rsidRPr="00170811" w:rsidRDefault="00396E79" w:rsidP="00396E79">
      <w:pPr>
        <w:pStyle w:val="Caption"/>
        <w:keepNext/>
        <w:jc w:val="center"/>
        <w:rPr>
          <w:rFonts w:ascii="Arial" w:hAnsi="Arial" w:cs="Arial"/>
          <w:b/>
          <w:bCs/>
          <w:i w:val="0"/>
          <w:iCs w:val="0"/>
          <w:color w:val="auto"/>
          <w:sz w:val="20"/>
          <w:szCs w:val="20"/>
        </w:rPr>
      </w:pPr>
      <w:r w:rsidRPr="00170811">
        <w:rPr>
          <w:rFonts w:ascii="Arial" w:hAnsi="Arial" w:cs="Arial"/>
          <w:b/>
          <w:bCs/>
          <w:i w:val="0"/>
          <w:iCs w:val="0"/>
          <w:color w:val="auto"/>
          <w:sz w:val="20"/>
          <w:szCs w:val="20"/>
        </w:rPr>
        <w:lastRenderedPageBreak/>
        <w:t xml:space="preserve">Table </w:t>
      </w:r>
      <w:r w:rsidRPr="00170811">
        <w:rPr>
          <w:rFonts w:ascii="Arial" w:hAnsi="Arial" w:cs="Arial"/>
          <w:b/>
          <w:bCs/>
          <w:i w:val="0"/>
          <w:iCs w:val="0"/>
          <w:color w:val="auto"/>
          <w:sz w:val="20"/>
          <w:szCs w:val="20"/>
        </w:rPr>
        <w:fldChar w:fldCharType="begin"/>
      </w:r>
      <w:r w:rsidRPr="00170811">
        <w:rPr>
          <w:rFonts w:ascii="Arial" w:hAnsi="Arial" w:cs="Arial"/>
          <w:b/>
          <w:bCs/>
          <w:i w:val="0"/>
          <w:iCs w:val="0"/>
          <w:color w:val="auto"/>
          <w:sz w:val="20"/>
          <w:szCs w:val="20"/>
        </w:rPr>
        <w:instrText xml:space="preserve"> SEQ Table \* ARABIC </w:instrText>
      </w:r>
      <w:r w:rsidRPr="00170811">
        <w:rPr>
          <w:rFonts w:ascii="Arial" w:hAnsi="Arial" w:cs="Arial"/>
          <w:b/>
          <w:bCs/>
          <w:i w:val="0"/>
          <w:iCs w:val="0"/>
          <w:color w:val="auto"/>
          <w:sz w:val="20"/>
          <w:szCs w:val="20"/>
        </w:rPr>
        <w:fldChar w:fldCharType="separate"/>
      </w:r>
      <w:r w:rsidR="007A2588">
        <w:rPr>
          <w:rFonts w:ascii="Arial" w:hAnsi="Arial" w:cs="Arial"/>
          <w:b/>
          <w:bCs/>
          <w:i w:val="0"/>
          <w:iCs w:val="0"/>
          <w:noProof/>
          <w:color w:val="auto"/>
          <w:sz w:val="20"/>
          <w:szCs w:val="20"/>
        </w:rPr>
        <w:t>2</w:t>
      </w:r>
      <w:r w:rsidRPr="00170811">
        <w:rPr>
          <w:rFonts w:ascii="Arial" w:hAnsi="Arial" w:cs="Arial"/>
          <w:b/>
          <w:bCs/>
          <w:i w:val="0"/>
          <w:iCs w:val="0"/>
          <w:color w:val="auto"/>
          <w:sz w:val="20"/>
          <w:szCs w:val="20"/>
        </w:rPr>
        <w:fldChar w:fldCharType="end"/>
      </w:r>
      <w:r w:rsidRPr="00170811">
        <w:rPr>
          <w:rFonts w:ascii="Arial" w:hAnsi="Arial" w:cs="Arial"/>
          <w:b/>
          <w:bCs/>
          <w:i w:val="0"/>
          <w:iCs w:val="0"/>
          <w:color w:val="auto"/>
          <w:sz w:val="20"/>
          <w:szCs w:val="20"/>
        </w:rPr>
        <w:t>: Chronology of the DA</w:t>
      </w:r>
    </w:p>
    <w:tbl>
      <w:tblPr>
        <w:tblStyle w:val="DPETable"/>
        <w:tblW w:w="722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5245"/>
      </w:tblGrid>
      <w:tr w:rsidR="00170811" w:rsidRPr="00170811" w14:paraId="66818851" w14:textId="77777777" w:rsidTr="00F607E9">
        <w:trPr>
          <w:cnfStyle w:val="100000000000" w:firstRow="1" w:lastRow="0" w:firstColumn="0" w:lastColumn="0" w:oddVBand="0" w:evenVBand="0" w:oddHBand="0" w:evenHBand="0" w:firstRowFirstColumn="0" w:firstRowLastColumn="0" w:lastRowFirstColumn="0" w:lastRowLastColumn="0"/>
          <w:tblHeader/>
          <w:jc w:val="center"/>
        </w:trPr>
        <w:tc>
          <w:tcPr>
            <w:tcW w:w="1980" w:type="dxa"/>
          </w:tcPr>
          <w:p w14:paraId="5441378F" w14:textId="77777777" w:rsidR="00396E79" w:rsidRPr="00170811" w:rsidRDefault="00396E79" w:rsidP="0081756E">
            <w:pPr>
              <w:pStyle w:val="FigureCaption"/>
              <w:spacing w:before="0" w:after="0"/>
              <w:ind w:left="0"/>
              <w:jc w:val="left"/>
              <w:rPr>
                <w:rFonts w:ascii="Arial" w:hAnsi="Arial" w:cs="Arial"/>
                <w:color w:val="auto"/>
                <w:sz w:val="22"/>
                <w:szCs w:val="22"/>
              </w:rPr>
            </w:pPr>
            <w:r w:rsidRPr="00170811">
              <w:rPr>
                <w:rFonts w:ascii="Arial" w:hAnsi="Arial" w:cs="Arial"/>
                <w:b/>
                <w:color w:val="auto"/>
                <w:sz w:val="22"/>
                <w:szCs w:val="22"/>
              </w:rPr>
              <w:t>Date</w:t>
            </w:r>
          </w:p>
        </w:tc>
        <w:tc>
          <w:tcPr>
            <w:tcW w:w="5245" w:type="dxa"/>
          </w:tcPr>
          <w:p w14:paraId="64FD5A64" w14:textId="77777777" w:rsidR="00396E79" w:rsidRPr="00170811" w:rsidRDefault="00396E79" w:rsidP="0081756E">
            <w:pPr>
              <w:pStyle w:val="FigureCaption"/>
              <w:spacing w:before="0" w:after="0"/>
              <w:ind w:left="0"/>
              <w:jc w:val="left"/>
              <w:rPr>
                <w:rFonts w:ascii="Arial" w:hAnsi="Arial" w:cs="Arial"/>
                <w:color w:val="auto"/>
                <w:sz w:val="22"/>
                <w:szCs w:val="22"/>
              </w:rPr>
            </w:pPr>
            <w:r w:rsidRPr="00170811">
              <w:rPr>
                <w:rFonts w:ascii="Arial" w:hAnsi="Arial" w:cs="Arial"/>
                <w:b/>
                <w:color w:val="auto"/>
                <w:sz w:val="22"/>
                <w:szCs w:val="22"/>
              </w:rPr>
              <w:t>Event</w:t>
            </w:r>
          </w:p>
        </w:tc>
      </w:tr>
      <w:tr w:rsidR="00170811" w:rsidRPr="00170811" w14:paraId="4F201CD8" w14:textId="77777777" w:rsidTr="00C41EF9">
        <w:trPr>
          <w:jc w:val="center"/>
        </w:trPr>
        <w:tc>
          <w:tcPr>
            <w:tcW w:w="1980" w:type="dxa"/>
          </w:tcPr>
          <w:p w14:paraId="12576B0A" w14:textId="2F371B3C" w:rsidR="00396E79" w:rsidRPr="00170811" w:rsidRDefault="00000000" w:rsidP="0081756E">
            <w:pPr>
              <w:pStyle w:val="FigureCaption"/>
              <w:spacing w:before="0" w:after="0"/>
              <w:ind w:left="0"/>
              <w:jc w:val="left"/>
              <w:rPr>
                <w:rFonts w:ascii="Arial" w:hAnsi="Arial" w:cs="Arial"/>
                <w:b w:val="0"/>
                <w:color w:val="auto"/>
                <w:sz w:val="22"/>
                <w:szCs w:val="22"/>
              </w:rPr>
            </w:pPr>
            <w:sdt>
              <w:sdtPr>
                <w:rPr>
                  <w:rFonts w:ascii="Arial" w:hAnsi="Arial" w:cs="Arial"/>
                  <w:color w:val="auto"/>
                  <w:sz w:val="22"/>
                  <w:szCs w:val="22"/>
                </w:rPr>
                <w:id w:val="1429620843"/>
                <w:placeholder>
                  <w:docPart w:val="2E930A697E834E79BBC25BD81A5F766B"/>
                </w:placeholder>
                <w:date w:fullDate="2023-11-09T00:00:00Z">
                  <w:dateFormat w:val="d MMMM yyyy"/>
                  <w:lid w:val="en-AU"/>
                  <w:storeMappedDataAs w:val="dateTime"/>
                  <w:calendar w:val="gregorian"/>
                </w:date>
              </w:sdtPr>
              <w:sdtContent>
                <w:r w:rsidR="00BD2A53" w:rsidRPr="00BD2A53">
                  <w:rPr>
                    <w:rFonts w:ascii="Arial" w:hAnsi="Arial" w:cs="Arial"/>
                    <w:color w:val="auto"/>
                    <w:sz w:val="22"/>
                    <w:szCs w:val="22"/>
                    <w:lang w:val="en-AU"/>
                  </w:rPr>
                  <w:t>9 November 2023</w:t>
                </w:r>
              </w:sdtContent>
            </w:sdt>
          </w:p>
        </w:tc>
        <w:tc>
          <w:tcPr>
            <w:tcW w:w="5245" w:type="dxa"/>
          </w:tcPr>
          <w:p w14:paraId="3EB2096B" w14:textId="2514388D" w:rsidR="00396E79" w:rsidRPr="00170811" w:rsidRDefault="00A21D5F" w:rsidP="0081756E">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Pre DA Lodgement in Portal</w:t>
            </w:r>
          </w:p>
        </w:tc>
      </w:tr>
      <w:tr w:rsidR="00A21D5F" w:rsidRPr="00170811" w14:paraId="691EB87A" w14:textId="77777777" w:rsidTr="00C41EF9">
        <w:trPr>
          <w:jc w:val="center"/>
        </w:trPr>
        <w:tc>
          <w:tcPr>
            <w:tcW w:w="1980" w:type="dxa"/>
          </w:tcPr>
          <w:p w14:paraId="2B9C1BDC" w14:textId="4E2B8DCF" w:rsidR="00A21D5F" w:rsidRDefault="00000000" w:rsidP="00A21D5F">
            <w:pPr>
              <w:pStyle w:val="FigureCaption"/>
              <w:spacing w:before="0" w:after="0"/>
              <w:ind w:left="0"/>
              <w:jc w:val="left"/>
              <w:rPr>
                <w:rFonts w:ascii="Arial" w:hAnsi="Arial" w:cs="Arial"/>
                <w:color w:val="auto"/>
                <w:sz w:val="22"/>
                <w:szCs w:val="22"/>
              </w:rPr>
            </w:pPr>
            <w:sdt>
              <w:sdtPr>
                <w:rPr>
                  <w:rFonts w:ascii="Arial" w:hAnsi="Arial" w:cs="Arial"/>
                  <w:color w:val="auto"/>
                  <w:sz w:val="22"/>
                  <w:szCs w:val="22"/>
                </w:rPr>
                <w:id w:val="-429433710"/>
                <w:placeholder>
                  <w:docPart w:val="138789B4330C4CC3B85DC0ECFD6F290F"/>
                </w:placeholder>
                <w:date w:fullDate="2023-11-28T00:00:00Z">
                  <w:dateFormat w:val="d MMMM yyyy"/>
                  <w:lid w:val="en-AU"/>
                  <w:storeMappedDataAs w:val="dateTime"/>
                  <w:calendar w:val="gregorian"/>
                </w:date>
              </w:sdtPr>
              <w:sdtContent>
                <w:r w:rsidR="00A21D5F">
                  <w:rPr>
                    <w:rFonts w:ascii="Arial" w:hAnsi="Arial" w:cs="Arial"/>
                    <w:color w:val="auto"/>
                    <w:sz w:val="22"/>
                    <w:szCs w:val="22"/>
                    <w:lang w:val="en-AU"/>
                  </w:rPr>
                  <w:t>28 November 2023</w:t>
                </w:r>
              </w:sdtContent>
            </w:sdt>
          </w:p>
        </w:tc>
        <w:tc>
          <w:tcPr>
            <w:tcW w:w="5245" w:type="dxa"/>
          </w:tcPr>
          <w:p w14:paraId="1EE598AC" w14:textId="222AECF4" w:rsidR="00A21D5F" w:rsidRPr="00170811" w:rsidRDefault="00A21D5F" w:rsidP="00A21D5F">
            <w:pPr>
              <w:pStyle w:val="FigureCaption"/>
              <w:spacing w:before="0" w:after="0"/>
              <w:ind w:left="0"/>
              <w:jc w:val="both"/>
              <w:rPr>
                <w:rFonts w:ascii="Arial" w:hAnsi="Arial" w:cs="Arial"/>
                <w:b w:val="0"/>
                <w:color w:val="auto"/>
                <w:sz w:val="22"/>
                <w:szCs w:val="22"/>
              </w:rPr>
            </w:pPr>
            <w:r w:rsidRPr="00170811">
              <w:rPr>
                <w:rFonts w:ascii="Arial" w:hAnsi="Arial" w:cs="Arial"/>
                <w:b w:val="0"/>
                <w:color w:val="auto"/>
                <w:sz w:val="22"/>
                <w:szCs w:val="22"/>
              </w:rPr>
              <w:t xml:space="preserve">Request for Information from Council to applicant </w:t>
            </w:r>
            <w:r>
              <w:rPr>
                <w:rFonts w:ascii="Arial" w:hAnsi="Arial" w:cs="Arial"/>
                <w:b w:val="0"/>
                <w:color w:val="auto"/>
                <w:sz w:val="22"/>
                <w:szCs w:val="22"/>
              </w:rPr>
              <w:t>(this was prior to Lodgement)</w:t>
            </w:r>
          </w:p>
        </w:tc>
      </w:tr>
      <w:tr w:rsidR="00A21D5F" w:rsidRPr="00170811" w14:paraId="5677C86B" w14:textId="77777777" w:rsidTr="0011305A">
        <w:trPr>
          <w:jc w:val="center"/>
        </w:trPr>
        <w:tc>
          <w:tcPr>
            <w:tcW w:w="1980" w:type="dxa"/>
          </w:tcPr>
          <w:p w14:paraId="30B7632D" w14:textId="77777777" w:rsidR="00A21D5F" w:rsidRPr="00170811" w:rsidRDefault="00000000" w:rsidP="0011305A">
            <w:pPr>
              <w:pStyle w:val="FigureCaption"/>
              <w:spacing w:before="0" w:after="0"/>
              <w:ind w:left="0"/>
              <w:jc w:val="left"/>
              <w:rPr>
                <w:rFonts w:ascii="Arial" w:hAnsi="Arial" w:cs="Arial"/>
                <w:color w:val="auto"/>
                <w:sz w:val="22"/>
                <w:szCs w:val="22"/>
              </w:rPr>
            </w:pPr>
            <w:sdt>
              <w:sdtPr>
                <w:rPr>
                  <w:rFonts w:ascii="Arial" w:hAnsi="Arial" w:cs="Arial"/>
                  <w:color w:val="auto"/>
                  <w:sz w:val="22"/>
                  <w:szCs w:val="22"/>
                </w:rPr>
                <w:id w:val="-548693285"/>
                <w:placeholder>
                  <w:docPart w:val="F7349598036B45E6B2F359AA93971DF0"/>
                </w:placeholder>
                <w:date w:fullDate="2024-01-31T00:00:00Z">
                  <w:dateFormat w:val="d MMMM yyyy"/>
                  <w:lid w:val="en-AU"/>
                  <w:storeMappedDataAs w:val="dateTime"/>
                  <w:calendar w:val="gregorian"/>
                </w:date>
              </w:sdtPr>
              <w:sdtContent>
                <w:r w:rsidR="00A21D5F">
                  <w:rPr>
                    <w:rFonts w:ascii="Arial" w:hAnsi="Arial" w:cs="Arial"/>
                    <w:color w:val="auto"/>
                    <w:sz w:val="22"/>
                    <w:szCs w:val="22"/>
                    <w:lang w:val="en-AU"/>
                  </w:rPr>
                  <w:t>31 January 2024</w:t>
                </w:r>
              </w:sdtContent>
            </w:sdt>
          </w:p>
        </w:tc>
        <w:tc>
          <w:tcPr>
            <w:tcW w:w="5245" w:type="dxa"/>
          </w:tcPr>
          <w:p w14:paraId="0664720B" w14:textId="77777777" w:rsidR="00A21D5F" w:rsidRPr="00170811" w:rsidRDefault="00A21D5F" w:rsidP="0011305A">
            <w:pPr>
              <w:pStyle w:val="FigureCaption"/>
              <w:spacing w:before="0" w:after="0"/>
              <w:ind w:left="0"/>
              <w:jc w:val="both"/>
              <w:rPr>
                <w:rFonts w:ascii="Arial" w:hAnsi="Arial" w:cs="Arial"/>
                <w:b w:val="0"/>
                <w:color w:val="auto"/>
                <w:sz w:val="22"/>
                <w:szCs w:val="22"/>
              </w:rPr>
            </w:pPr>
            <w:r w:rsidRPr="00170811">
              <w:rPr>
                <w:rFonts w:ascii="Arial" w:hAnsi="Arial" w:cs="Arial"/>
                <w:b w:val="0"/>
                <w:color w:val="auto"/>
                <w:sz w:val="22"/>
                <w:szCs w:val="22"/>
              </w:rPr>
              <w:t>Amended plans lodged</w:t>
            </w:r>
            <w:r>
              <w:rPr>
                <w:rFonts w:ascii="Arial" w:hAnsi="Arial" w:cs="Arial"/>
                <w:b w:val="0"/>
                <w:color w:val="auto"/>
                <w:sz w:val="22"/>
                <w:szCs w:val="22"/>
              </w:rPr>
              <w:t xml:space="preserve"> to address minor issues arising initial pre DA review </w:t>
            </w:r>
            <w:r w:rsidRPr="00170811">
              <w:rPr>
                <w:rFonts w:ascii="Arial" w:hAnsi="Arial" w:cs="Arial"/>
                <w:b w:val="0"/>
                <w:color w:val="auto"/>
                <w:sz w:val="22"/>
                <w:szCs w:val="22"/>
              </w:rPr>
              <w:t xml:space="preserve">dated </w:t>
            </w:r>
            <w:sdt>
              <w:sdtPr>
                <w:rPr>
                  <w:rFonts w:ascii="Arial" w:hAnsi="Arial" w:cs="Arial"/>
                  <w:b w:val="0"/>
                  <w:color w:val="auto"/>
                  <w:sz w:val="22"/>
                  <w:szCs w:val="22"/>
                </w:rPr>
                <w:id w:val="1592040750"/>
                <w:placeholder>
                  <w:docPart w:val="AF953208F9F84F23880B6D8FA0BF60D8"/>
                </w:placeholder>
                <w:date w:fullDate="2024-01-31T00:00:00Z">
                  <w:dateFormat w:val="d MMMM yyyy"/>
                  <w:lid w:val="en-AU"/>
                  <w:storeMappedDataAs w:val="dateTime"/>
                  <w:calendar w:val="gregorian"/>
                </w:date>
              </w:sdtPr>
              <w:sdtContent>
                <w:r>
                  <w:rPr>
                    <w:rFonts w:ascii="Arial" w:hAnsi="Arial" w:cs="Arial"/>
                    <w:b w:val="0"/>
                    <w:color w:val="auto"/>
                    <w:sz w:val="22"/>
                    <w:szCs w:val="22"/>
                    <w:lang w:val="en-AU"/>
                  </w:rPr>
                  <w:t>31 January 2024</w:t>
                </w:r>
              </w:sdtContent>
            </w:sdt>
            <w:r w:rsidRPr="00170811">
              <w:rPr>
                <w:rFonts w:ascii="Arial" w:hAnsi="Arial" w:cs="Arial"/>
                <w:color w:val="auto"/>
                <w:sz w:val="22"/>
                <w:szCs w:val="22"/>
              </w:rPr>
              <w:t xml:space="preserve"> </w:t>
            </w:r>
            <w:r w:rsidRPr="00170811">
              <w:rPr>
                <w:rFonts w:ascii="Arial" w:hAnsi="Arial" w:cs="Arial"/>
                <w:b w:val="0"/>
                <w:color w:val="auto"/>
                <w:sz w:val="22"/>
                <w:szCs w:val="22"/>
              </w:rPr>
              <w:t xml:space="preserve">accepted by Council under Cl 38(1) of the </w:t>
            </w:r>
            <w:r w:rsidRPr="00170811">
              <w:rPr>
                <w:rFonts w:ascii="Arial" w:hAnsi="Arial" w:cs="Arial"/>
                <w:b w:val="0"/>
                <w:i/>
                <w:iCs w:val="0"/>
                <w:color w:val="auto"/>
                <w:sz w:val="22"/>
                <w:szCs w:val="22"/>
              </w:rPr>
              <w:t>Environmental Planning and Assessment Regulation 2021</w:t>
            </w:r>
            <w:r w:rsidRPr="00170811">
              <w:rPr>
                <w:rFonts w:ascii="Arial" w:hAnsi="Arial" w:cs="Arial"/>
                <w:b w:val="0"/>
                <w:color w:val="auto"/>
                <w:sz w:val="22"/>
                <w:szCs w:val="22"/>
              </w:rPr>
              <w:t xml:space="preserve"> (‘2021 EP&amp;A Regulation’) on </w:t>
            </w:r>
            <w:sdt>
              <w:sdtPr>
                <w:rPr>
                  <w:rFonts w:ascii="Arial" w:hAnsi="Arial" w:cs="Arial"/>
                  <w:b w:val="0"/>
                  <w:color w:val="auto"/>
                  <w:sz w:val="22"/>
                  <w:szCs w:val="22"/>
                </w:rPr>
                <w:id w:val="951357804"/>
                <w:placeholder>
                  <w:docPart w:val="A623BF74D7AE4E0382DD54F6167B74D2"/>
                </w:placeholder>
                <w:date>
                  <w:dateFormat w:val="d MMMM yyyy"/>
                  <w:lid w:val="en-AU"/>
                  <w:storeMappedDataAs w:val="dateTime"/>
                  <w:calendar w:val="gregorian"/>
                </w:date>
              </w:sdtPr>
              <w:sdtContent>
                <w:r w:rsidRPr="00170811">
                  <w:rPr>
                    <w:rFonts w:ascii="Arial" w:hAnsi="Arial" w:cs="Arial"/>
                    <w:b w:val="0"/>
                    <w:color w:val="auto"/>
                    <w:sz w:val="22"/>
                    <w:szCs w:val="22"/>
                  </w:rPr>
                  <w:t>Select Date</w:t>
                </w:r>
              </w:sdtContent>
            </w:sdt>
            <w:r w:rsidRPr="00170811">
              <w:rPr>
                <w:rFonts w:ascii="Arial" w:hAnsi="Arial" w:cs="Arial"/>
                <w:b w:val="0"/>
                <w:color w:val="auto"/>
              </w:rPr>
              <w:t>.</w:t>
            </w:r>
            <w:r w:rsidRPr="00170811">
              <w:rPr>
                <w:rFonts w:ascii="Arial" w:hAnsi="Arial" w:cs="Arial"/>
                <w:color w:val="auto"/>
              </w:rPr>
              <w:t xml:space="preserve"> </w:t>
            </w:r>
          </w:p>
        </w:tc>
      </w:tr>
      <w:tr w:rsidR="00A21D5F" w:rsidRPr="00170811" w14:paraId="3E0F6CFF" w14:textId="77777777" w:rsidTr="0011305A">
        <w:trPr>
          <w:jc w:val="center"/>
        </w:trPr>
        <w:tc>
          <w:tcPr>
            <w:tcW w:w="1980" w:type="dxa"/>
          </w:tcPr>
          <w:p w14:paraId="7E7A4003" w14:textId="77777777" w:rsidR="00A21D5F" w:rsidRPr="00170811" w:rsidRDefault="00000000" w:rsidP="0011305A">
            <w:pPr>
              <w:pStyle w:val="FigureCaption"/>
              <w:spacing w:before="0" w:after="0"/>
              <w:ind w:left="0"/>
              <w:jc w:val="left"/>
              <w:rPr>
                <w:rFonts w:ascii="Arial" w:hAnsi="Arial" w:cs="Arial"/>
                <w:b w:val="0"/>
                <w:color w:val="auto"/>
                <w:sz w:val="22"/>
                <w:szCs w:val="22"/>
              </w:rPr>
            </w:pPr>
            <w:sdt>
              <w:sdtPr>
                <w:rPr>
                  <w:rFonts w:ascii="Arial" w:hAnsi="Arial" w:cs="Arial"/>
                  <w:color w:val="auto"/>
                  <w:sz w:val="22"/>
                  <w:szCs w:val="22"/>
                </w:rPr>
                <w:id w:val="875426789"/>
                <w:placeholder>
                  <w:docPart w:val="A3D79C3C39A34133927BEFA03E9512EE"/>
                </w:placeholder>
                <w:date w:fullDate="2024-02-05T00:00:00Z">
                  <w:dateFormat w:val="d MMMM yyyy"/>
                  <w:lid w:val="en-AU"/>
                  <w:storeMappedDataAs w:val="dateTime"/>
                  <w:calendar w:val="gregorian"/>
                </w:date>
              </w:sdtPr>
              <w:sdtContent>
                <w:r w:rsidR="00A21D5F">
                  <w:rPr>
                    <w:rFonts w:ascii="Arial" w:hAnsi="Arial" w:cs="Arial"/>
                    <w:color w:val="auto"/>
                    <w:sz w:val="22"/>
                    <w:szCs w:val="22"/>
                    <w:lang w:val="en-AU"/>
                  </w:rPr>
                  <w:t>5 February 2024</w:t>
                </w:r>
              </w:sdtContent>
            </w:sdt>
          </w:p>
        </w:tc>
        <w:tc>
          <w:tcPr>
            <w:tcW w:w="5245" w:type="dxa"/>
          </w:tcPr>
          <w:p w14:paraId="32F6B877" w14:textId="77777777" w:rsidR="00A21D5F" w:rsidRPr="00170811" w:rsidRDefault="00A21D5F" w:rsidP="0011305A">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Receipt of additional information from pre-lodge review. </w:t>
            </w:r>
          </w:p>
        </w:tc>
      </w:tr>
      <w:tr w:rsidR="00A21D5F" w:rsidRPr="00170811" w14:paraId="659CC4C0" w14:textId="77777777" w:rsidTr="00C41EF9">
        <w:trPr>
          <w:jc w:val="center"/>
        </w:trPr>
        <w:tc>
          <w:tcPr>
            <w:tcW w:w="1980" w:type="dxa"/>
          </w:tcPr>
          <w:p w14:paraId="1DFF758B" w14:textId="7247AE41" w:rsidR="00A21D5F" w:rsidRPr="00170811" w:rsidRDefault="00000000" w:rsidP="00A21D5F">
            <w:pPr>
              <w:pStyle w:val="FigureCaption"/>
              <w:spacing w:before="0" w:after="0"/>
              <w:ind w:left="0"/>
              <w:jc w:val="left"/>
              <w:rPr>
                <w:rFonts w:ascii="Arial" w:hAnsi="Arial" w:cs="Arial"/>
                <w:b w:val="0"/>
                <w:color w:val="auto"/>
                <w:sz w:val="22"/>
                <w:szCs w:val="22"/>
              </w:rPr>
            </w:pPr>
            <w:sdt>
              <w:sdtPr>
                <w:rPr>
                  <w:rFonts w:ascii="Arial" w:hAnsi="Arial" w:cs="Arial"/>
                  <w:color w:val="auto"/>
                  <w:sz w:val="22"/>
                  <w:szCs w:val="22"/>
                </w:rPr>
                <w:id w:val="861866343"/>
                <w:placeholder>
                  <w:docPart w:val="D8A4F097117D49B6ADF8B71E20A4E476"/>
                </w:placeholder>
                <w:date w:fullDate="2024-02-22T00:00:00Z">
                  <w:dateFormat w:val="d MMMM yyyy"/>
                  <w:lid w:val="en-AU"/>
                  <w:storeMappedDataAs w:val="dateTime"/>
                  <w:calendar w:val="gregorian"/>
                </w:date>
              </w:sdtPr>
              <w:sdtContent>
                <w:r w:rsidR="00A21D5F">
                  <w:rPr>
                    <w:rFonts w:ascii="Arial" w:hAnsi="Arial" w:cs="Arial"/>
                    <w:color w:val="auto"/>
                    <w:sz w:val="22"/>
                    <w:szCs w:val="22"/>
                    <w:lang w:val="en-AU"/>
                  </w:rPr>
                  <w:t>22 February 2024</w:t>
                </w:r>
              </w:sdtContent>
            </w:sdt>
          </w:p>
        </w:tc>
        <w:tc>
          <w:tcPr>
            <w:tcW w:w="5245" w:type="dxa"/>
          </w:tcPr>
          <w:p w14:paraId="6C4D1EA0" w14:textId="1BC3FDC8" w:rsidR="00A21D5F" w:rsidRPr="00170811" w:rsidRDefault="00A21D5F" w:rsidP="00A21D5F">
            <w:pPr>
              <w:pStyle w:val="FigureCaption"/>
              <w:spacing w:before="0" w:after="0"/>
              <w:ind w:left="0"/>
              <w:jc w:val="both"/>
              <w:rPr>
                <w:rFonts w:ascii="Arial" w:hAnsi="Arial" w:cs="Arial"/>
                <w:b w:val="0"/>
                <w:color w:val="auto"/>
                <w:sz w:val="22"/>
                <w:szCs w:val="22"/>
              </w:rPr>
            </w:pPr>
            <w:r w:rsidRPr="00170811">
              <w:rPr>
                <w:rFonts w:ascii="Arial" w:hAnsi="Arial" w:cs="Arial"/>
                <w:b w:val="0"/>
                <w:color w:val="auto"/>
                <w:sz w:val="22"/>
                <w:szCs w:val="22"/>
              </w:rPr>
              <w:t xml:space="preserve"> </w:t>
            </w:r>
            <w:r>
              <w:rPr>
                <w:rFonts w:ascii="Arial" w:hAnsi="Arial" w:cs="Arial"/>
                <w:b w:val="0"/>
                <w:color w:val="auto"/>
                <w:sz w:val="22"/>
                <w:szCs w:val="22"/>
              </w:rPr>
              <w:t>DA lodged by Council</w:t>
            </w:r>
          </w:p>
        </w:tc>
      </w:tr>
      <w:tr w:rsidR="00BD2A53" w:rsidRPr="00170811" w14:paraId="2D8BB0FE" w14:textId="77777777" w:rsidTr="00C41EF9">
        <w:trPr>
          <w:jc w:val="center"/>
        </w:trPr>
        <w:tc>
          <w:tcPr>
            <w:tcW w:w="1980" w:type="dxa"/>
          </w:tcPr>
          <w:p w14:paraId="489224FA" w14:textId="05D3E5D5" w:rsidR="00BD2A53" w:rsidRDefault="00BD2A53" w:rsidP="00A21D5F">
            <w:pPr>
              <w:pStyle w:val="FigureCaption"/>
              <w:spacing w:before="0" w:after="0"/>
              <w:ind w:left="0"/>
              <w:jc w:val="left"/>
              <w:rPr>
                <w:rFonts w:ascii="Arial" w:hAnsi="Arial" w:cs="Arial"/>
                <w:color w:val="auto"/>
                <w:sz w:val="22"/>
                <w:szCs w:val="22"/>
              </w:rPr>
            </w:pPr>
            <w:r>
              <w:rPr>
                <w:rFonts w:ascii="Arial" w:hAnsi="Arial" w:cs="Arial"/>
                <w:color w:val="auto"/>
                <w:sz w:val="22"/>
                <w:szCs w:val="22"/>
              </w:rPr>
              <w:t>11 March 2024</w:t>
            </w:r>
          </w:p>
        </w:tc>
        <w:tc>
          <w:tcPr>
            <w:tcW w:w="5245" w:type="dxa"/>
          </w:tcPr>
          <w:p w14:paraId="29A156CD" w14:textId="45DADC49" w:rsidR="00BD2A53" w:rsidRDefault="00BD2A53" w:rsidP="00A21D5F">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Application was </w:t>
            </w:r>
            <w:r w:rsidR="00084CF5">
              <w:rPr>
                <w:rFonts w:ascii="Arial" w:hAnsi="Arial" w:cs="Arial"/>
                <w:b w:val="0"/>
                <w:color w:val="auto"/>
                <w:sz w:val="22"/>
                <w:szCs w:val="22"/>
              </w:rPr>
              <w:t xml:space="preserve">placed on Council’s website and Facebook page, hard copies were available at the Bingara administration office, Bingara Library, Warialda Visitor Information Centre, Warialda administration office, a notice was placed on the site, and it was </w:t>
            </w:r>
            <w:r>
              <w:rPr>
                <w:rFonts w:ascii="Arial" w:hAnsi="Arial" w:cs="Arial"/>
                <w:b w:val="0"/>
                <w:color w:val="auto"/>
                <w:sz w:val="22"/>
                <w:szCs w:val="22"/>
              </w:rPr>
              <w:t>advertised</w:t>
            </w:r>
            <w:r w:rsidR="00084CF5">
              <w:rPr>
                <w:rFonts w:ascii="Arial" w:hAnsi="Arial" w:cs="Arial"/>
                <w:b w:val="0"/>
                <w:color w:val="auto"/>
                <w:sz w:val="22"/>
                <w:szCs w:val="22"/>
              </w:rPr>
              <w:t xml:space="preserve"> in the Northern Daily Leader</w:t>
            </w:r>
            <w:r>
              <w:rPr>
                <w:rFonts w:ascii="Arial" w:hAnsi="Arial" w:cs="Arial"/>
                <w:b w:val="0"/>
                <w:color w:val="auto"/>
                <w:sz w:val="22"/>
                <w:szCs w:val="22"/>
              </w:rPr>
              <w:t xml:space="preserve"> and neighbours </w:t>
            </w:r>
            <w:r w:rsidR="00084CF5">
              <w:rPr>
                <w:rFonts w:ascii="Arial" w:hAnsi="Arial" w:cs="Arial"/>
                <w:b w:val="0"/>
                <w:color w:val="auto"/>
                <w:sz w:val="22"/>
                <w:szCs w:val="22"/>
              </w:rPr>
              <w:t xml:space="preserve">were </w:t>
            </w:r>
            <w:r>
              <w:rPr>
                <w:rFonts w:ascii="Arial" w:hAnsi="Arial" w:cs="Arial"/>
                <w:b w:val="0"/>
                <w:color w:val="auto"/>
                <w:sz w:val="22"/>
                <w:szCs w:val="22"/>
              </w:rPr>
              <w:t>notified</w:t>
            </w:r>
            <w:r w:rsidR="00084CF5">
              <w:rPr>
                <w:rFonts w:ascii="Arial" w:hAnsi="Arial" w:cs="Arial"/>
                <w:b w:val="0"/>
                <w:color w:val="auto"/>
                <w:sz w:val="22"/>
                <w:szCs w:val="22"/>
              </w:rPr>
              <w:t xml:space="preserve"> in writing</w:t>
            </w:r>
            <w:r>
              <w:rPr>
                <w:rFonts w:ascii="Arial" w:hAnsi="Arial" w:cs="Arial"/>
                <w:b w:val="0"/>
                <w:color w:val="auto"/>
                <w:sz w:val="22"/>
                <w:szCs w:val="22"/>
              </w:rPr>
              <w:t>.</w:t>
            </w:r>
            <w:r w:rsidR="00084CF5">
              <w:rPr>
                <w:rFonts w:ascii="Arial" w:hAnsi="Arial" w:cs="Arial"/>
                <w:b w:val="0"/>
                <w:color w:val="auto"/>
                <w:sz w:val="22"/>
                <w:szCs w:val="22"/>
              </w:rPr>
              <w:t xml:space="preserve"> Neighbour notification consisted of notification of main street businesses/residences as well as the area surrounding the site (17 properties). </w:t>
            </w:r>
          </w:p>
        </w:tc>
      </w:tr>
      <w:tr w:rsidR="00BD2A53" w:rsidRPr="00170811" w14:paraId="2C880158" w14:textId="77777777" w:rsidTr="00C41EF9">
        <w:trPr>
          <w:jc w:val="center"/>
        </w:trPr>
        <w:tc>
          <w:tcPr>
            <w:tcW w:w="1980" w:type="dxa"/>
          </w:tcPr>
          <w:p w14:paraId="19E03863" w14:textId="6A309AEA" w:rsidR="00BD2A53" w:rsidRDefault="00084CF5" w:rsidP="00A21D5F">
            <w:pPr>
              <w:pStyle w:val="FigureCaption"/>
              <w:spacing w:before="0" w:after="0"/>
              <w:ind w:left="0"/>
              <w:jc w:val="left"/>
              <w:rPr>
                <w:rFonts w:ascii="Arial" w:hAnsi="Arial" w:cs="Arial"/>
                <w:color w:val="auto"/>
                <w:sz w:val="22"/>
                <w:szCs w:val="22"/>
              </w:rPr>
            </w:pPr>
            <w:r>
              <w:rPr>
                <w:rFonts w:ascii="Arial" w:hAnsi="Arial" w:cs="Arial"/>
                <w:color w:val="auto"/>
                <w:sz w:val="22"/>
                <w:szCs w:val="22"/>
              </w:rPr>
              <w:t>10 April 2024</w:t>
            </w:r>
          </w:p>
        </w:tc>
        <w:tc>
          <w:tcPr>
            <w:tcW w:w="5245" w:type="dxa"/>
          </w:tcPr>
          <w:p w14:paraId="49DFDF58" w14:textId="5DF5A124" w:rsidR="00BD2A53" w:rsidRDefault="00BD2A53" w:rsidP="00A21D5F">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End of </w:t>
            </w:r>
            <w:r w:rsidR="00084CF5">
              <w:rPr>
                <w:rFonts w:ascii="Arial" w:hAnsi="Arial" w:cs="Arial"/>
                <w:b w:val="0"/>
                <w:color w:val="auto"/>
                <w:sz w:val="22"/>
                <w:szCs w:val="22"/>
              </w:rPr>
              <w:t>notification</w:t>
            </w:r>
            <w:r>
              <w:rPr>
                <w:rFonts w:ascii="Arial" w:hAnsi="Arial" w:cs="Arial"/>
                <w:b w:val="0"/>
                <w:color w:val="auto"/>
                <w:sz w:val="22"/>
                <w:szCs w:val="22"/>
              </w:rPr>
              <w:t xml:space="preserve"> period.</w:t>
            </w:r>
          </w:p>
        </w:tc>
      </w:tr>
      <w:tr w:rsidR="00A21D5F" w:rsidRPr="00170811" w14:paraId="674E5C83" w14:textId="77777777" w:rsidTr="00C41EF9">
        <w:trPr>
          <w:jc w:val="center"/>
        </w:trPr>
        <w:tc>
          <w:tcPr>
            <w:tcW w:w="1980" w:type="dxa"/>
          </w:tcPr>
          <w:p w14:paraId="4A34F7DB" w14:textId="77777777" w:rsidR="00A21D5F" w:rsidRPr="00170811" w:rsidRDefault="00000000" w:rsidP="00A21D5F">
            <w:pPr>
              <w:pStyle w:val="FigureCaption"/>
              <w:spacing w:before="0" w:after="0"/>
              <w:ind w:left="0"/>
              <w:jc w:val="left"/>
              <w:rPr>
                <w:rFonts w:ascii="Arial" w:hAnsi="Arial" w:cs="Arial"/>
                <w:b w:val="0"/>
                <w:color w:val="auto"/>
                <w:sz w:val="22"/>
                <w:szCs w:val="22"/>
              </w:rPr>
            </w:pPr>
            <w:sdt>
              <w:sdtPr>
                <w:rPr>
                  <w:rFonts w:ascii="Arial" w:hAnsi="Arial" w:cs="Arial"/>
                  <w:color w:val="auto"/>
                  <w:sz w:val="22"/>
                  <w:szCs w:val="22"/>
                </w:rPr>
                <w:id w:val="-399838382"/>
                <w:placeholder>
                  <w:docPart w:val="E36AA96B89354A8384DD69C5A207FB11"/>
                </w:placeholder>
                <w:date>
                  <w:dateFormat w:val="d MMMM yyyy"/>
                  <w:lid w:val="en-AU"/>
                  <w:storeMappedDataAs w:val="dateTime"/>
                  <w:calendar w:val="gregorian"/>
                </w:date>
              </w:sdtPr>
              <w:sdtContent>
                <w:r w:rsidR="00A21D5F" w:rsidRPr="00170811">
                  <w:rPr>
                    <w:rFonts w:ascii="Arial" w:hAnsi="Arial" w:cs="Arial"/>
                    <w:color w:val="auto"/>
                    <w:sz w:val="22"/>
                    <w:szCs w:val="22"/>
                  </w:rPr>
                  <w:t>Select Date</w:t>
                </w:r>
              </w:sdtContent>
            </w:sdt>
          </w:p>
        </w:tc>
        <w:tc>
          <w:tcPr>
            <w:tcW w:w="5245" w:type="dxa"/>
          </w:tcPr>
          <w:p w14:paraId="6D155AEE" w14:textId="7482297E" w:rsidR="00A21D5F" w:rsidRPr="00170811" w:rsidRDefault="00A21D5F" w:rsidP="00A21D5F">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No </w:t>
            </w:r>
            <w:r w:rsidRPr="00170811">
              <w:rPr>
                <w:rFonts w:ascii="Arial" w:hAnsi="Arial" w:cs="Arial"/>
                <w:b w:val="0"/>
                <w:color w:val="auto"/>
                <w:sz w:val="22"/>
                <w:szCs w:val="22"/>
              </w:rPr>
              <w:t>referr</w:t>
            </w:r>
            <w:r>
              <w:rPr>
                <w:rFonts w:ascii="Arial" w:hAnsi="Arial" w:cs="Arial"/>
                <w:b w:val="0"/>
                <w:color w:val="auto"/>
                <w:sz w:val="22"/>
                <w:szCs w:val="22"/>
              </w:rPr>
              <w:t xml:space="preserve">als </w:t>
            </w:r>
            <w:r w:rsidRPr="00170811">
              <w:rPr>
                <w:rFonts w:ascii="Arial" w:hAnsi="Arial" w:cs="Arial"/>
                <w:b w:val="0"/>
                <w:color w:val="auto"/>
                <w:sz w:val="22"/>
                <w:szCs w:val="22"/>
              </w:rPr>
              <w:t xml:space="preserve">to external agencies </w:t>
            </w:r>
          </w:p>
        </w:tc>
      </w:tr>
      <w:tr w:rsidR="00F607E9" w:rsidRPr="00170811" w14:paraId="0B76E3FD" w14:textId="77777777" w:rsidTr="00C41EF9">
        <w:trPr>
          <w:jc w:val="center"/>
        </w:trPr>
        <w:tc>
          <w:tcPr>
            <w:tcW w:w="1980" w:type="dxa"/>
          </w:tcPr>
          <w:p w14:paraId="39EE34E2" w14:textId="2FDD5E84" w:rsidR="00F607E9" w:rsidRPr="00170811" w:rsidRDefault="00F26FF9" w:rsidP="00A21D5F">
            <w:pPr>
              <w:pStyle w:val="FigureCaption"/>
              <w:spacing w:before="0" w:after="0"/>
              <w:ind w:left="0"/>
              <w:jc w:val="left"/>
              <w:rPr>
                <w:rFonts w:ascii="Arial" w:hAnsi="Arial" w:cs="Arial"/>
                <w:color w:val="auto"/>
                <w:sz w:val="22"/>
                <w:szCs w:val="22"/>
              </w:rPr>
            </w:pPr>
            <w:r>
              <w:rPr>
                <w:rFonts w:ascii="Arial" w:hAnsi="Arial" w:cs="Arial"/>
                <w:color w:val="auto"/>
                <w:sz w:val="22"/>
                <w:szCs w:val="22"/>
              </w:rPr>
              <w:t>21 May 2024</w:t>
            </w:r>
          </w:p>
        </w:tc>
        <w:tc>
          <w:tcPr>
            <w:tcW w:w="5245" w:type="dxa"/>
          </w:tcPr>
          <w:p w14:paraId="026F8611" w14:textId="5EE0D586" w:rsidR="00F607E9" w:rsidRDefault="00F607E9" w:rsidP="00A21D5F">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Panel considers the Council report and supplementary report and defers the matter pending resolution of issues, primarily around access. </w:t>
            </w:r>
          </w:p>
        </w:tc>
      </w:tr>
    </w:tbl>
    <w:p w14:paraId="445F380B" w14:textId="77777777" w:rsidR="00396E79" w:rsidRPr="00170811" w:rsidRDefault="00396E79" w:rsidP="00396E79">
      <w:pPr>
        <w:pStyle w:val="ListParagraph"/>
        <w:tabs>
          <w:tab w:val="left" w:pos="7485"/>
        </w:tabs>
        <w:spacing w:before="120" w:after="0" w:line="240" w:lineRule="auto"/>
        <w:ind w:right="23"/>
        <w:rPr>
          <w:rFonts w:ascii="Arial" w:hAnsi="Arial" w:cs="Arial"/>
          <w:b/>
          <w:lang w:eastAsia="en-AU"/>
        </w:rPr>
      </w:pPr>
    </w:p>
    <w:p w14:paraId="54567A12" w14:textId="77777777" w:rsidR="00396E79" w:rsidRPr="00170811" w:rsidRDefault="00396E79" w:rsidP="00396E79">
      <w:pPr>
        <w:pStyle w:val="ListParagraph"/>
        <w:tabs>
          <w:tab w:val="left" w:pos="7485"/>
        </w:tabs>
        <w:spacing w:before="120" w:after="0" w:line="240" w:lineRule="auto"/>
        <w:ind w:right="23"/>
        <w:rPr>
          <w:rFonts w:ascii="Arial" w:hAnsi="Arial" w:cs="Arial"/>
          <w:b/>
          <w:lang w:eastAsia="en-AU"/>
        </w:rPr>
      </w:pPr>
    </w:p>
    <w:p w14:paraId="13F5CD59" w14:textId="3692FB5C" w:rsidR="00396E79" w:rsidRDefault="00396E79" w:rsidP="00373375">
      <w:pPr>
        <w:pStyle w:val="ListParagraph"/>
        <w:numPr>
          <w:ilvl w:val="1"/>
          <w:numId w:val="1"/>
        </w:numPr>
        <w:tabs>
          <w:tab w:val="left" w:pos="7485"/>
        </w:tabs>
        <w:spacing w:after="0" w:line="240" w:lineRule="auto"/>
        <w:ind w:left="709" w:right="23" w:hanging="709"/>
        <w:rPr>
          <w:rFonts w:ascii="Arial" w:hAnsi="Arial" w:cs="Arial"/>
          <w:b/>
          <w:lang w:eastAsia="en-AU"/>
        </w:rPr>
      </w:pPr>
      <w:r w:rsidRPr="00170811">
        <w:rPr>
          <w:rFonts w:ascii="Arial" w:hAnsi="Arial" w:cs="Arial"/>
          <w:b/>
          <w:lang w:eastAsia="en-AU"/>
        </w:rPr>
        <w:t>Site History</w:t>
      </w:r>
    </w:p>
    <w:p w14:paraId="57B1767E" w14:textId="77777777" w:rsidR="00DF4DB9" w:rsidRDefault="00DF4DB9" w:rsidP="00DF4DB9">
      <w:pPr>
        <w:tabs>
          <w:tab w:val="left" w:pos="7485"/>
        </w:tabs>
        <w:spacing w:after="0" w:line="240" w:lineRule="auto"/>
        <w:ind w:right="23"/>
        <w:rPr>
          <w:rFonts w:ascii="Arial" w:hAnsi="Arial" w:cs="Arial"/>
          <w:b/>
          <w:lang w:eastAsia="en-AU"/>
        </w:rPr>
      </w:pPr>
    </w:p>
    <w:p w14:paraId="1B4B168E" w14:textId="4BF1D38D" w:rsidR="00DF4DB9" w:rsidRPr="00DF4DB9" w:rsidRDefault="00DF4DB9" w:rsidP="00DF4DB9">
      <w:pPr>
        <w:tabs>
          <w:tab w:val="left" w:pos="7485"/>
        </w:tabs>
        <w:spacing w:after="0" w:line="240" w:lineRule="auto"/>
        <w:ind w:right="23"/>
        <w:rPr>
          <w:rFonts w:ascii="Arial" w:hAnsi="Arial" w:cs="Arial"/>
          <w:bCs/>
          <w:lang w:eastAsia="en-AU"/>
        </w:rPr>
      </w:pPr>
      <w:r>
        <w:rPr>
          <w:rFonts w:ascii="Arial" w:hAnsi="Arial" w:cs="Arial"/>
          <w:bCs/>
          <w:lang w:eastAsia="en-AU"/>
        </w:rPr>
        <w:t xml:space="preserve">The site has been the subject of a previous development application for demolition of the council </w:t>
      </w:r>
      <w:r w:rsidR="00DC68BE">
        <w:rPr>
          <w:rFonts w:ascii="Arial" w:hAnsi="Arial" w:cs="Arial"/>
          <w:bCs/>
          <w:lang w:eastAsia="en-AU"/>
        </w:rPr>
        <w:t>buildings and adjoining commercial development</w:t>
      </w:r>
      <w:r>
        <w:rPr>
          <w:rFonts w:ascii="Arial" w:hAnsi="Arial" w:cs="Arial"/>
          <w:bCs/>
          <w:lang w:eastAsia="en-AU"/>
        </w:rPr>
        <w:t xml:space="preserve">. A concurrent modification to the demolition consent </w:t>
      </w:r>
      <w:r w:rsidR="00F607E9">
        <w:rPr>
          <w:rFonts w:ascii="Arial" w:hAnsi="Arial" w:cs="Arial"/>
          <w:bCs/>
          <w:lang w:eastAsia="en-AU"/>
        </w:rPr>
        <w:t>has now been determined</w:t>
      </w:r>
      <w:r>
        <w:rPr>
          <w:rFonts w:ascii="Arial" w:hAnsi="Arial" w:cs="Arial"/>
          <w:bCs/>
          <w:lang w:eastAsia="en-AU"/>
        </w:rPr>
        <w:t xml:space="preserve">.  The façade of the memorial hall is the most significant aspect of public interest.   No approvals or applications are affecting immediately adjoining sites. </w:t>
      </w:r>
    </w:p>
    <w:p w14:paraId="7230217A" w14:textId="77777777" w:rsidR="00396E79" w:rsidRPr="00DF4DB9" w:rsidRDefault="00396E79" w:rsidP="00DF4DB9">
      <w:pPr>
        <w:tabs>
          <w:tab w:val="left" w:pos="7485"/>
        </w:tabs>
        <w:spacing w:before="120" w:after="0" w:line="240" w:lineRule="auto"/>
        <w:ind w:right="23"/>
        <w:rPr>
          <w:rFonts w:ascii="Arial" w:hAnsi="Arial" w:cs="Arial"/>
          <w:b/>
          <w:lang w:eastAsia="en-AU"/>
        </w:rPr>
      </w:pPr>
    </w:p>
    <w:p w14:paraId="0D582747" w14:textId="151546F4" w:rsidR="000808D5" w:rsidRPr="00170811" w:rsidRDefault="000808D5" w:rsidP="00373375">
      <w:pPr>
        <w:pStyle w:val="ListParagraph"/>
        <w:numPr>
          <w:ilvl w:val="0"/>
          <w:numId w:val="1"/>
        </w:numPr>
        <w:pBdr>
          <w:bottom w:val="single" w:sz="18" w:space="1" w:color="auto"/>
        </w:pBdr>
        <w:tabs>
          <w:tab w:val="left" w:pos="7485"/>
        </w:tabs>
        <w:spacing w:before="120" w:after="0" w:line="240" w:lineRule="auto"/>
        <w:ind w:right="23" w:hanging="720"/>
        <w:contextualSpacing w:val="0"/>
        <w:rPr>
          <w:rFonts w:ascii="Arial" w:hAnsi="Arial" w:cs="Arial"/>
          <w:b/>
          <w:lang w:eastAsia="en-AU"/>
        </w:rPr>
      </w:pPr>
      <w:r w:rsidRPr="00170811">
        <w:rPr>
          <w:rFonts w:ascii="Arial" w:hAnsi="Arial" w:cs="Arial"/>
          <w:b/>
          <w:lang w:eastAsia="en-AU"/>
        </w:rPr>
        <w:t>STATUTORY CONSIDERATIONS</w:t>
      </w:r>
      <w:r w:rsidR="000F063C" w:rsidRPr="00170811">
        <w:rPr>
          <w:rFonts w:ascii="Arial" w:hAnsi="Arial" w:cs="Arial"/>
          <w:b/>
          <w:lang w:eastAsia="en-AU"/>
        </w:rPr>
        <w:t xml:space="preserve"> </w:t>
      </w:r>
    </w:p>
    <w:p w14:paraId="1849E26D" w14:textId="55A4ADF2" w:rsidR="009B4677" w:rsidRPr="00170811" w:rsidRDefault="009B4677" w:rsidP="009B4677">
      <w:pPr>
        <w:tabs>
          <w:tab w:val="left" w:pos="7485"/>
        </w:tabs>
        <w:spacing w:before="120" w:after="0" w:line="240" w:lineRule="auto"/>
        <w:ind w:right="23"/>
        <w:rPr>
          <w:rFonts w:ascii="Arial" w:hAnsi="Arial" w:cs="Arial"/>
          <w:b/>
          <w:lang w:eastAsia="en-AU"/>
        </w:rPr>
      </w:pPr>
    </w:p>
    <w:p w14:paraId="1F283588" w14:textId="5925A833" w:rsidR="001F22A0" w:rsidRPr="00170811" w:rsidRDefault="006E052B" w:rsidP="00365439">
      <w:pPr>
        <w:tabs>
          <w:tab w:val="left" w:pos="709"/>
          <w:tab w:val="left" w:pos="1560"/>
        </w:tabs>
        <w:spacing w:after="0" w:line="240" w:lineRule="auto"/>
        <w:ind w:right="23"/>
        <w:jc w:val="both"/>
        <w:rPr>
          <w:rFonts w:ascii="Arial" w:hAnsi="Arial" w:cs="Arial"/>
          <w:bCs/>
          <w:lang w:eastAsia="en-AU"/>
        </w:rPr>
      </w:pPr>
      <w:r w:rsidRPr="00170811">
        <w:rPr>
          <w:rFonts w:ascii="Arial" w:hAnsi="Arial" w:cs="Arial"/>
          <w:bCs/>
          <w:lang w:eastAsia="en-AU"/>
        </w:rPr>
        <w:t xml:space="preserve">When determining a development application, the consent authority must take into consideration the matters outlined in </w:t>
      </w:r>
      <w:r w:rsidR="00B11806" w:rsidRPr="00170811">
        <w:rPr>
          <w:rFonts w:ascii="Arial" w:hAnsi="Arial" w:cs="Arial"/>
          <w:bCs/>
          <w:lang w:eastAsia="en-AU"/>
        </w:rPr>
        <w:t xml:space="preserve">Section 4.15(1) </w:t>
      </w:r>
      <w:r w:rsidR="00B51F00" w:rsidRPr="00170811">
        <w:rPr>
          <w:rFonts w:ascii="Arial" w:hAnsi="Arial" w:cs="Arial"/>
          <w:bCs/>
          <w:lang w:eastAsia="en-AU"/>
        </w:rPr>
        <w:t xml:space="preserve">of the </w:t>
      </w:r>
      <w:r w:rsidR="000208C1" w:rsidRPr="00170811">
        <w:rPr>
          <w:rFonts w:ascii="Arial" w:hAnsi="Arial" w:cs="Arial"/>
          <w:bCs/>
          <w:i/>
          <w:iCs/>
          <w:lang w:eastAsia="en-AU"/>
        </w:rPr>
        <w:t xml:space="preserve">Environmental Planning and </w:t>
      </w:r>
      <w:r w:rsidR="000208C1" w:rsidRPr="00170811">
        <w:rPr>
          <w:rFonts w:ascii="Arial" w:hAnsi="Arial" w:cs="Arial"/>
          <w:bCs/>
          <w:i/>
          <w:iCs/>
          <w:lang w:eastAsia="en-AU"/>
        </w:rPr>
        <w:lastRenderedPageBreak/>
        <w:t>Assessment Act 1979</w:t>
      </w:r>
      <w:r w:rsidR="000208C1" w:rsidRPr="00170811">
        <w:rPr>
          <w:rFonts w:ascii="Arial" w:hAnsi="Arial" w:cs="Arial"/>
          <w:bCs/>
          <w:lang w:eastAsia="en-AU"/>
        </w:rPr>
        <w:t xml:space="preserve"> (</w:t>
      </w:r>
      <w:r w:rsidR="00365439" w:rsidRPr="00170811">
        <w:rPr>
          <w:rFonts w:ascii="Arial" w:hAnsi="Arial" w:cs="Arial"/>
          <w:bCs/>
          <w:lang w:eastAsia="en-AU"/>
        </w:rPr>
        <w:t>‘</w:t>
      </w:r>
      <w:r w:rsidR="000208C1" w:rsidRPr="00170811">
        <w:rPr>
          <w:rFonts w:ascii="Arial" w:hAnsi="Arial" w:cs="Arial"/>
          <w:bCs/>
          <w:lang w:eastAsia="en-AU"/>
        </w:rPr>
        <w:t>EP&amp;A Act</w:t>
      </w:r>
      <w:r w:rsidR="00365439" w:rsidRPr="00170811">
        <w:rPr>
          <w:rFonts w:ascii="Arial" w:hAnsi="Arial" w:cs="Arial"/>
          <w:bCs/>
          <w:lang w:eastAsia="en-AU"/>
        </w:rPr>
        <w:t>’</w:t>
      </w:r>
      <w:r w:rsidR="000208C1" w:rsidRPr="00170811">
        <w:rPr>
          <w:rFonts w:ascii="Arial" w:hAnsi="Arial" w:cs="Arial"/>
          <w:bCs/>
          <w:lang w:eastAsia="en-AU"/>
        </w:rPr>
        <w:t>)</w:t>
      </w:r>
      <w:r w:rsidR="00365439" w:rsidRPr="00170811">
        <w:rPr>
          <w:rFonts w:ascii="Arial" w:hAnsi="Arial" w:cs="Arial"/>
          <w:bCs/>
          <w:lang w:eastAsia="en-AU"/>
        </w:rPr>
        <w:t xml:space="preserve">. </w:t>
      </w:r>
      <w:r w:rsidR="00A26512" w:rsidRPr="00170811">
        <w:rPr>
          <w:rFonts w:ascii="Arial" w:hAnsi="Arial" w:cs="Arial"/>
          <w:bCs/>
          <w:lang w:eastAsia="en-AU"/>
        </w:rPr>
        <w:t>These</w:t>
      </w:r>
      <w:r w:rsidR="00365439" w:rsidRPr="00170811">
        <w:rPr>
          <w:rFonts w:ascii="Arial" w:hAnsi="Arial" w:cs="Arial"/>
          <w:bCs/>
          <w:lang w:eastAsia="en-AU"/>
        </w:rPr>
        <w:t xml:space="preserve"> matters as are of relevance to the development application</w:t>
      </w:r>
      <w:r w:rsidR="00A26512" w:rsidRPr="00170811">
        <w:rPr>
          <w:rFonts w:ascii="Arial" w:hAnsi="Arial" w:cs="Arial"/>
          <w:bCs/>
          <w:lang w:eastAsia="en-AU"/>
        </w:rPr>
        <w:t xml:space="preserve"> include the following</w:t>
      </w:r>
      <w:r w:rsidR="00365439" w:rsidRPr="00170811">
        <w:rPr>
          <w:rFonts w:ascii="Arial" w:hAnsi="Arial" w:cs="Arial"/>
          <w:bCs/>
          <w:lang w:eastAsia="en-AU"/>
        </w:rPr>
        <w:t>:</w:t>
      </w:r>
    </w:p>
    <w:p w14:paraId="05EA3C8E" w14:textId="0621C1AC" w:rsidR="00365439" w:rsidRPr="00170811" w:rsidRDefault="00365439" w:rsidP="00365439">
      <w:pPr>
        <w:tabs>
          <w:tab w:val="left" w:pos="709"/>
          <w:tab w:val="left" w:pos="1560"/>
        </w:tabs>
        <w:spacing w:after="0" w:line="240" w:lineRule="auto"/>
        <w:ind w:right="23"/>
        <w:jc w:val="both"/>
        <w:rPr>
          <w:rFonts w:ascii="Arial" w:hAnsi="Arial" w:cs="Arial"/>
          <w:bCs/>
          <w:i/>
          <w:lang w:eastAsia="en-AU"/>
        </w:rPr>
      </w:pPr>
    </w:p>
    <w:p w14:paraId="1FA639AE" w14:textId="20B4EF77" w:rsidR="002F2B41" w:rsidRPr="00170811" w:rsidRDefault="002117C9" w:rsidP="00373375">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r w:rsidRPr="00170811">
        <w:rPr>
          <w:rFonts w:ascii="Arial" w:hAnsi="Arial" w:cs="Arial"/>
          <w:bCs/>
          <w:i/>
          <w:lang w:eastAsia="en-AU"/>
        </w:rPr>
        <w:t>the provisions of</w:t>
      </w:r>
      <w:r w:rsidR="00A35706" w:rsidRPr="00170811">
        <w:rPr>
          <w:rFonts w:ascii="Arial" w:hAnsi="Arial" w:cs="Arial"/>
          <w:bCs/>
          <w:i/>
          <w:lang w:eastAsia="en-AU"/>
        </w:rPr>
        <w:t xml:space="preserve"> </w:t>
      </w:r>
      <w:r w:rsidR="001E2DFE" w:rsidRPr="00170811">
        <w:rPr>
          <w:rFonts w:ascii="Arial" w:hAnsi="Arial" w:cs="Arial"/>
          <w:bCs/>
          <w:i/>
          <w:lang w:eastAsia="en-AU"/>
        </w:rPr>
        <w:t xml:space="preserve">any environmental planning </w:t>
      </w:r>
      <w:r w:rsidR="00A35706" w:rsidRPr="00170811">
        <w:rPr>
          <w:rFonts w:ascii="Arial" w:hAnsi="Arial" w:cs="Arial"/>
          <w:bCs/>
          <w:i/>
          <w:lang w:eastAsia="en-AU"/>
        </w:rPr>
        <w:t xml:space="preserve">instrument, </w:t>
      </w:r>
      <w:r w:rsidR="001E2DFE" w:rsidRPr="00170811">
        <w:rPr>
          <w:rFonts w:ascii="Arial" w:hAnsi="Arial" w:cs="Arial"/>
          <w:bCs/>
          <w:i/>
          <w:lang w:eastAsia="en-AU"/>
        </w:rPr>
        <w:t>proposed instrument</w:t>
      </w:r>
      <w:r w:rsidR="00663D63" w:rsidRPr="00170811">
        <w:rPr>
          <w:rFonts w:ascii="Arial" w:hAnsi="Arial" w:cs="Arial"/>
          <w:bCs/>
          <w:i/>
          <w:lang w:eastAsia="en-AU"/>
        </w:rPr>
        <w:t xml:space="preserve">, </w:t>
      </w:r>
      <w:r w:rsidR="001E2DFE" w:rsidRPr="00170811">
        <w:rPr>
          <w:rFonts w:ascii="Arial" w:hAnsi="Arial" w:cs="Arial"/>
          <w:bCs/>
          <w:i/>
          <w:lang w:eastAsia="en-AU"/>
        </w:rPr>
        <w:t xml:space="preserve">development control plan, </w:t>
      </w:r>
      <w:r w:rsidR="00663D63" w:rsidRPr="00170811">
        <w:rPr>
          <w:rFonts w:ascii="Arial" w:hAnsi="Arial" w:cs="Arial"/>
          <w:bCs/>
          <w:i/>
          <w:lang w:eastAsia="en-AU"/>
        </w:rPr>
        <w:t xml:space="preserve">planning agreement </w:t>
      </w:r>
      <w:r w:rsidR="00637886" w:rsidRPr="00170811">
        <w:rPr>
          <w:rFonts w:ascii="Arial" w:hAnsi="Arial" w:cs="Arial"/>
          <w:bCs/>
          <w:i/>
          <w:lang w:eastAsia="en-AU"/>
        </w:rPr>
        <w:t>and</w:t>
      </w:r>
      <w:r w:rsidR="0019024C" w:rsidRPr="00170811">
        <w:rPr>
          <w:rFonts w:ascii="Arial" w:hAnsi="Arial" w:cs="Arial"/>
          <w:bCs/>
          <w:i/>
          <w:lang w:eastAsia="en-AU"/>
        </w:rPr>
        <w:t xml:space="preserve"> </w:t>
      </w:r>
      <w:r w:rsidR="001E2DFE" w:rsidRPr="00170811">
        <w:rPr>
          <w:rFonts w:ascii="Arial" w:hAnsi="Arial" w:cs="Arial"/>
          <w:bCs/>
          <w:i/>
          <w:lang w:eastAsia="en-AU"/>
        </w:rPr>
        <w:t>the regulations</w:t>
      </w:r>
    </w:p>
    <w:p w14:paraId="6A46B03E" w14:textId="77777777" w:rsidR="00E33F4A" w:rsidRPr="00170811" w:rsidRDefault="00E33F4A" w:rsidP="00E33F4A">
      <w:pPr>
        <w:shd w:val="clear" w:color="auto" w:fill="FFFFFF"/>
        <w:spacing w:after="0" w:line="240" w:lineRule="auto"/>
        <w:ind w:left="1963" w:hanging="403"/>
        <w:rPr>
          <w:rFonts w:ascii="Arial" w:hAnsi="Arial" w:cs="Arial"/>
          <w:bCs/>
          <w:i/>
          <w:lang w:eastAsia="en-AU"/>
        </w:rPr>
      </w:pPr>
      <w:r w:rsidRPr="00170811">
        <w:rPr>
          <w:rFonts w:ascii="Arial" w:hAnsi="Arial" w:cs="Arial"/>
          <w:bCs/>
          <w:i/>
          <w:lang w:eastAsia="en-AU"/>
        </w:rPr>
        <w:t>(i)  any environmental planning instrument, and</w:t>
      </w:r>
    </w:p>
    <w:p w14:paraId="34E43329" w14:textId="77777777" w:rsidR="00E33F4A" w:rsidRPr="00170811" w:rsidRDefault="00E33F4A" w:rsidP="00E33F4A">
      <w:pPr>
        <w:shd w:val="clear" w:color="auto" w:fill="FFFFFF"/>
        <w:spacing w:after="0" w:line="240" w:lineRule="auto"/>
        <w:ind w:left="1963" w:hanging="403"/>
        <w:rPr>
          <w:rFonts w:ascii="Arial" w:hAnsi="Arial" w:cs="Arial"/>
          <w:bCs/>
          <w:i/>
          <w:lang w:eastAsia="en-AU"/>
        </w:rPr>
      </w:pPr>
      <w:r w:rsidRPr="00170811">
        <w:rPr>
          <w:rFonts w:ascii="Arial" w:hAnsi="Arial" w:cs="Arial"/>
          <w:bCs/>
          <w:i/>
          <w:lang w:eastAsia="en-AU"/>
        </w:rPr>
        <w:t>(ii)  any proposed instrument that is or has been the subject of public consultation under this Act and that has been notified to the consent authority (unless the Planning Secretary has notified the consent authority that the making of the proposed instrument has been deferred indefinitely or has not been approved), and</w:t>
      </w:r>
    </w:p>
    <w:p w14:paraId="318B874F" w14:textId="77777777" w:rsidR="00E33F4A" w:rsidRPr="00170811" w:rsidRDefault="00E33F4A" w:rsidP="00E33F4A">
      <w:pPr>
        <w:shd w:val="clear" w:color="auto" w:fill="FFFFFF"/>
        <w:spacing w:after="0" w:line="240" w:lineRule="auto"/>
        <w:ind w:left="1963" w:hanging="403"/>
        <w:rPr>
          <w:rFonts w:ascii="Arial" w:hAnsi="Arial" w:cs="Arial"/>
          <w:bCs/>
          <w:i/>
          <w:lang w:eastAsia="en-AU"/>
        </w:rPr>
      </w:pPr>
      <w:r w:rsidRPr="00170811">
        <w:rPr>
          <w:rFonts w:ascii="Arial" w:hAnsi="Arial" w:cs="Arial"/>
          <w:bCs/>
          <w:i/>
          <w:lang w:eastAsia="en-AU"/>
        </w:rPr>
        <w:t>(iii)  any development control plan, and</w:t>
      </w:r>
    </w:p>
    <w:p w14:paraId="50D2AC41" w14:textId="77777777" w:rsidR="00E33F4A" w:rsidRPr="00170811" w:rsidRDefault="00E33F4A" w:rsidP="00E33F4A">
      <w:pPr>
        <w:shd w:val="clear" w:color="auto" w:fill="FFFFFF"/>
        <w:spacing w:after="0" w:line="240" w:lineRule="auto"/>
        <w:ind w:left="1963" w:hanging="403"/>
        <w:rPr>
          <w:rFonts w:ascii="Arial" w:hAnsi="Arial" w:cs="Arial"/>
          <w:bCs/>
          <w:i/>
          <w:lang w:eastAsia="en-AU"/>
        </w:rPr>
      </w:pPr>
      <w:r w:rsidRPr="00170811">
        <w:rPr>
          <w:rFonts w:ascii="Arial" w:hAnsi="Arial" w:cs="Arial"/>
          <w:bCs/>
          <w:i/>
          <w:lang w:eastAsia="en-AU"/>
        </w:rPr>
        <w:t>(iiia)  any planning agreement that has been entered into under section 7.4, or any draft planning agreement that a developer has offered to enter into under section 7.4, and</w:t>
      </w:r>
    </w:p>
    <w:p w14:paraId="3D270930" w14:textId="77777777" w:rsidR="00E33F4A" w:rsidRPr="00170811" w:rsidRDefault="00E33F4A" w:rsidP="00E33F4A">
      <w:pPr>
        <w:shd w:val="clear" w:color="auto" w:fill="FFFFFF"/>
        <w:spacing w:after="0" w:line="240" w:lineRule="auto"/>
        <w:ind w:left="1963" w:hanging="403"/>
        <w:rPr>
          <w:rFonts w:ascii="Arial" w:hAnsi="Arial" w:cs="Arial"/>
          <w:bCs/>
          <w:i/>
          <w:lang w:eastAsia="en-AU"/>
        </w:rPr>
      </w:pPr>
      <w:r w:rsidRPr="00170811">
        <w:rPr>
          <w:rFonts w:ascii="Arial" w:hAnsi="Arial" w:cs="Arial"/>
          <w:bCs/>
          <w:i/>
          <w:lang w:eastAsia="en-AU"/>
        </w:rPr>
        <w:t>(iv)  the regulations (to the extent that they prescribe matters for the purposes of this paragraph),</w:t>
      </w:r>
    </w:p>
    <w:p w14:paraId="58537568" w14:textId="76BCCBEE" w:rsidR="00E33F4A" w:rsidRPr="00170811" w:rsidRDefault="00E33F4A" w:rsidP="00E33F4A">
      <w:pPr>
        <w:pStyle w:val="ListParagraph"/>
        <w:tabs>
          <w:tab w:val="left" w:pos="709"/>
          <w:tab w:val="left" w:pos="1560"/>
        </w:tabs>
        <w:spacing w:after="0" w:line="240" w:lineRule="auto"/>
        <w:ind w:left="1560" w:right="23"/>
        <w:jc w:val="both"/>
        <w:rPr>
          <w:rFonts w:ascii="Arial" w:hAnsi="Arial" w:cs="Arial"/>
          <w:bCs/>
          <w:i/>
          <w:lang w:eastAsia="en-AU"/>
        </w:rPr>
      </w:pPr>
      <w:r w:rsidRPr="00170811">
        <w:rPr>
          <w:rFonts w:ascii="Arial" w:hAnsi="Arial" w:cs="Arial"/>
          <w:bCs/>
          <w:i/>
          <w:lang w:eastAsia="en-AU"/>
        </w:rPr>
        <w:t>that apply to the land to which the development application relates,</w:t>
      </w:r>
    </w:p>
    <w:p w14:paraId="44F95974" w14:textId="77777777" w:rsidR="002F2B41" w:rsidRPr="00170811" w:rsidRDefault="002117C9" w:rsidP="00373375">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r w:rsidRPr="00170811">
        <w:rPr>
          <w:rFonts w:ascii="Arial" w:hAnsi="Arial" w:cs="Arial"/>
          <w:bCs/>
          <w:i/>
          <w:lang w:eastAsia="en-AU"/>
        </w:rPr>
        <w:t>the likely impacts of that development, including environmental impacts on both the natural and built environments, and social and economic impacts in the locality,</w:t>
      </w:r>
    </w:p>
    <w:p w14:paraId="1CAF5FBD" w14:textId="77777777" w:rsidR="002F2B41" w:rsidRPr="00170811" w:rsidRDefault="002117C9" w:rsidP="00373375">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r w:rsidRPr="00170811">
        <w:rPr>
          <w:rFonts w:ascii="Arial" w:hAnsi="Arial" w:cs="Arial"/>
          <w:bCs/>
          <w:i/>
          <w:lang w:eastAsia="en-AU"/>
        </w:rPr>
        <w:t>the suitability of the site for the development,</w:t>
      </w:r>
    </w:p>
    <w:p w14:paraId="4C85DDFB" w14:textId="77777777" w:rsidR="002F2B41" w:rsidRPr="00170811" w:rsidRDefault="002117C9" w:rsidP="00373375">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r w:rsidRPr="00170811">
        <w:rPr>
          <w:rFonts w:ascii="Arial" w:hAnsi="Arial" w:cs="Arial"/>
          <w:bCs/>
          <w:i/>
          <w:lang w:eastAsia="en-AU"/>
        </w:rPr>
        <w:t>any submissions made in accordance with this Act or the regulations,</w:t>
      </w:r>
    </w:p>
    <w:p w14:paraId="7767400C" w14:textId="22FE9ADE" w:rsidR="002117C9" w:rsidRPr="00170811" w:rsidRDefault="00D67922" w:rsidP="00373375">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r w:rsidRPr="00170811">
        <w:rPr>
          <w:rFonts w:ascii="Arial" w:hAnsi="Arial" w:cs="Arial"/>
          <w:bCs/>
          <w:i/>
          <w:lang w:eastAsia="en-AU"/>
        </w:rPr>
        <w:t>t</w:t>
      </w:r>
      <w:r w:rsidR="002117C9" w:rsidRPr="00170811">
        <w:rPr>
          <w:rFonts w:ascii="Arial" w:hAnsi="Arial" w:cs="Arial"/>
          <w:bCs/>
          <w:i/>
          <w:lang w:eastAsia="en-AU"/>
        </w:rPr>
        <w:t>he public interest.</w:t>
      </w:r>
    </w:p>
    <w:p w14:paraId="580F8BCB" w14:textId="58DC529D" w:rsidR="00365439" w:rsidRPr="00170811" w:rsidRDefault="00365439" w:rsidP="00365439">
      <w:pPr>
        <w:tabs>
          <w:tab w:val="left" w:pos="709"/>
          <w:tab w:val="left" w:pos="1560"/>
        </w:tabs>
        <w:spacing w:after="0" w:line="240" w:lineRule="auto"/>
        <w:ind w:right="23"/>
        <w:jc w:val="both"/>
        <w:rPr>
          <w:rFonts w:ascii="Arial" w:hAnsi="Arial" w:cs="Arial"/>
          <w:bCs/>
          <w:lang w:eastAsia="en-AU"/>
        </w:rPr>
      </w:pPr>
    </w:p>
    <w:p w14:paraId="175A3C7C" w14:textId="770AD763" w:rsidR="000E40D1" w:rsidRPr="00170811" w:rsidRDefault="000E40D1" w:rsidP="00365439">
      <w:pPr>
        <w:tabs>
          <w:tab w:val="left" w:pos="709"/>
          <w:tab w:val="left" w:pos="1560"/>
        </w:tabs>
        <w:spacing w:after="0" w:line="240" w:lineRule="auto"/>
        <w:ind w:right="23"/>
        <w:jc w:val="both"/>
        <w:rPr>
          <w:rFonts w:ascii="Arial" w:hAnsi="Arial" w:cs="Arial"/>
          <w:bCs/>
          <w:lang w:eastAsia="en-AU"/>
        </w:rPr>
      </w:pPr>
      <w:r w:rsidRPr="00170811">
        <w:rPr>
          <w:rFonts w:ascii="Arial" w:hAnsi="Arial" w:cs="Arial"/>
          <w:bCs/>
          <w:lang w:eastAsia="en-AU"/>
        </w:rPr>
        <w:t xml:space="preserve">These matters are further considered below. </w:t>
      </w:r>
    </w:p>
    <w:p w14:paraId="75F5DD3C" w14:textId="743532C4" w:rsidR="000E40D1" w:rsidRPr="00170811" w:rsidRDefault="000E40D1" w:rsidP="00365439">
      <w:pPr>
        <w:tabs>
          <w:tab w:val="left" w:pos="709"/>
          <w:tab w:val="left" w:pos="1560"/>
        </w:tabs>
        <w:spacing w:after="0" w:line="240" w:lineRule="auto"/>
        <w:ind w:right="23"/>
        <w:jc w:val="both"/>
        <w:rPr>
          <w:rFonts w:ascii="Arial" w:hAnsi="Arial" w:cs="Arial"/>
          <w:bCs/>
          <w:lang w:eastAsia="en-AU"/>
        </w:rPr>
      </w:pPr>
    </w:p>
    <w:p w14:paraId="37E97FAA" w14:textId="66226763" w:rsidR="000E40D1" w:rsidRPr="00170811" w:rsidRDefault="000E40D1" w:rsidP="00365439">
      <w:pPr>
        <w:tabs>
          <w:tab w:val="left" w:pos="709"/>
          <w:tab w:val="left" w:pos="1560"/>
        </w:tabs>
        <w:spacing w:after="0" w:line="240" w:lineRule="auto"/>
        <w:ind w:right="23"/>
        <w:jc w:val="both"/>
        <w:rPr>
          <w:rFonts w:ascii="Arial" w:hAnsi="Arial" w:cs="Arial"/>
          <w:bCs/>
          <w:lang w:eastAsia="en-AU"/>
        </w:rPr>
      </w:pPr>
      <w:r w:rsidRPr="00170811">
        <w:rPr>
          <w:rFonts w:ascii="Arial" w:hAnsi="Arial" w:cs="Arial"/>
          <w:bCs/>
          <w:lang w:eastAsia="en-AU"/>
        </w:rPr>
        <w:t>It is noted that the proposal i</w:t>
      </w:r>
      <w:r w:rsidR="00056A9F" w:rsidRPr="00170811">
        <w:rPr>
          <w:rFonts w:ascii="Arial" w:hAnsi="Arial" w:cs="Arial"/>
          <w:bCs/>
          <w:lang w:eastAsia="en-AU"/>
        </w:rPr>
        <w:t>s</w:t>
      </w:r>
      <w:r w:rsidRPr="00170811">
        <w:rPr>
          <w:rFonts w:ascii="Arial" w:hAnsi="Arial" w:cs="Arial"/>
          <w:bCs/>
          <w:lang w:eastAsia="en-AU"/>
        </w:rPr>
        <w:t xml:space="preserve"> not </w:t>
      </w:r>
      <w:r w:rsidR="00796169" w:rsidRPr="00170811">
        <w:rPr>
          <w:rFonts w:ascii="Arial" w:hAnsi="Arial" w:cs="Arial"/>
          <w:bCs/>
          <w:lang w:eastAsia="en-AU"/>
        </w:rPr>
        <w:t>considered</w:t>
      </w:r>
      <w:r w:rsidRPr="00170811">
        <w:rPr>
          <w:rFonts w:ascii="Arial" w:hAnsi="Arial" w:cs="Arial"/>
          <w:bCs/>
          <w:lang w:eastAsia="en-AU"/>
        </w:rPr>
        <w:t xml:space="preserve"> </w:t>
      </w:r>
      <w:r w:rsidR="00796169" w:rsidRPr="00170811">
        <w:rPr>
          <w:rFonts w:ascii="Arial" w:hAnsi="Arial" w:cs="Arial"/>
          <w:bCs/>
          <w:lang w:eastAsia="en-AU"/>
        </w:rPr>
        <w:t>to</w:t>
      </w:r>
      <w:r w:rsidRPr="00170811">
        <w:rPr>
          <w:rFonts w:ascii="Arial" w:hAnsi="Arial" w:cs="Arial"/>
          <w:bCs/>
          <w:lang w:eastAsia="en-AU"/>
        </w:rPr>
        <w:t xml:space="preserve"> be:</w:t>
      </w:r>
    </w:p>
    <w:p w14:paraId="2B9255DA" w14:textId="27F45FF8" w:rsidR="000E40D1" w:rsidRPr="00170811" w:rsidRDefault="000E40D1" w:rsidP="00365439">
      <w:pPr>
        <w:tabs>
          <w:tab w:val="left" w:pos="709"/>
          <w:tab w:val="left" w:pos="1560"/>
        </w:tabs>
        <w:spacing w:after="0" w:line="240" w:lineRule="auto"/>
        <w:ind w:right="23"/>
        <w:jc w:val="both"/>
        <w:rPr>
          <w:rFonts w:ascii="Arial" w:hAnsi="Arial" w:cs="Arial"/>
          <w:bCs/>
          <w:lang w:eastAsia="en-AU"/>
        </w:rPr>
      </w:pPr>
    </w:p>
    <w:p w14:paraId="439F4E57" w14:textId="16EA4B38" w:rsidR="00796169" w:rsidRPr="00170811" w:rsidRDefault="00796169" w:rsidP="00373375">
      <w:pPr>
        <w:pStyle w:val="ListParagraph"/>
        <w:numPr>
          <w:ilvl w:val="0"/>
          <w:numId w:val="9"/>
        </w:numPr>
        <w:tabs>
          <w:tab w:val="left" w:pos="709"/>
          <w:tab w:val="left" w:pos="1560"/>
        </w:tabs>
        <w:spacing w:after="0" w:line="240" w:lineRule="auto"/>
        <w:ind w:right="23"/>
        <w:jc w:val="both"/>
        <w:rPr>
          <w:rFonts w:ascii="Arial" w:hAnsi="Arial" w:cs="Arial"/>
          <w:bCs/>
          <w:lang w:eastAsia="en-AU"/>
        </w:rPr>
      </w:pPr>
      <w:r w:rsidRPr="00170811">
        <w:rPr>
          <w:rFonts w:ascii="Arial" w:hAnsi="Arial" w:cs="Arial"/>
          <w:bCs/>
          <w:lang w:eastAsia="en-AU"/>
        </w:rPr>
        <w:t>Integrated</w:t>
      </w:r>
      <w:r w:rsidR="000E40D1" w:rsidRPr="00170811">
        <w:rPr>
          <w:rFonts w:ascii="Arial" w:hAnsi="Arial" w:cs="Arial"/>
          <w:bCs/>
          <w:lang w:eastAsia="en-AU"/>
        </w:rPr>
        <w:t xml:space="preserve"> Development</w:t>
      </w:r>
      <w:r w:rsidR="00D67922" w:rsidRPr="00170811">
        <w:rPr>
          <w:rFonts w:ascii="Arial" w:hAnsi="Arial" w:cs="Arial"/>
          <w:bCs/>
          <w:lang w:eastAsia="en-AU"/>
        </w:rPr>
        <w:t xml:space="preserve"> (s</w:t>
      </w:r>
      <w:r w:rsidR="0056720C" w:rsidRPr="00170811">
        <w:rPr>
          <w:rFonts w:ascii="Arial" w:hAnsi="Arial" w:cs="Arial"/>
          <w:bCs/>
          <w:lang w:eastAsia="en-AU"/>
        </w:rPr>
        <w:t>4.46)</w:t>
      </w:r>
    </w:p>
    <w:p w14:paraId="36A37D1B" w14:textId="00627EA7" w:rsidR="000E40D1" w:rsidRPr="00170811" w:rsidRDefault="000E40D1" w:rsidP="00373375">
      <w:pPr>
        <w:pStyle w:val="ListParagraph"/>
        <w:numPr>
          <w:ilvl w:val="0"/>
          <w:numId w:val="9"/>
        </w:numPr>
        <w:tabs>
          <w:tab w:val="left" w:pos="709"/>
          <w:tab w:val="left" w:pos="1560"/>
        </w:tabs>
        <w:spacing w:after="0" w:line="240" w:lineRule="auto"/>
        <w:ind w:right="23"/>
        <w:jc w:val="both"/>
        <w:rPr>
          <w:rFonts w:ascii="Arial" w:hAnsi="Arial" w:cs="Arial"/>
          <w:bCs/>
          <w:lang w:eastAsia="en-AU"/>
        </w:rPr>
      </w:pPr>
      <w:r w:rsidRPr="00170811">
        <w:rPr>
          <w:rFonts w:ascii="Arial" w:hAnsi="Arial" w:cs="Arial"/>
          <w:bCs/>
          <w:lang w:eastAsia="en-AU"/>
        </w:rPr>
        <w:t xml:space="preserve">Designated Development </w:t>
      </w:r>
      <w:r w:rsidR="003855AA" w:rsidRPr="00170811">
        <w:rPr>
          <w:rFonts w:ascii="Arial" w:hAnsi="Arial" w:cs="Arial"/>
          <w:bCs/>
          <w:lang w:eastAsia="en-AU"/>
        </w:rPr>
        <w:t>(</w:t>
      </w:r>
      <w:r w:rsidR="0056720C" w:rsidRPr="00170811">
        <w:rPr>
          <w:rFonts w:ascii="Arial" w:hAnsi="Arial" w:cs="Arial"/>
          <w:bCs/>
          <w:lang w:eastAsia="en-AU"/>
        </w:rPr>
        <w:t>s</w:t>
      </w:r>
      <w:r w:rsidR="003855AA" w:rsidRPr="00170811">
        <w:rPr>
          <w:rFonts w:ascii="Arial" w:hAnsi="Arial" w:cs="Arial"/>
          <w:bCs/>
          <w:lang w:eastAsia="en-AU"/>
        </w:rPr>
        <w:t>4.10)</w:t>
      </w:r>
    </w:p>
    <w:p w14:paraId="7FA83DA3" w14:textId="3D095F4F" w:rsidR="00B947F3" w:rsidRPr="00170811" w:rsidRDefault="00D67922" w:rsidP="00373375">
      <w:pPr>
        <w:pStyle w:val="ListParagraph"/>
        <w:numPr>
          <w:ilvl w:val="0"/>
          <w:numId w:val="9"/>
        </w:numPr>
        <w:tabs>
          <w:tab w:val="left" w:pos="709"/>
          <w:tab w:val="left" w:pos="1560"/>
        </w:tabs>
        <w:spacing w:after="0" w:line="240" w:lineRule="auto"/>
        <w:ind w:right="23"/>
        <w:jc w:val="both"/>
        <w:rPr>
          <w:rFonts w:ascii="Arial" w:hAnsi="Arial" w:cs="Arial"/>
          <w:bCs/>
          <w:lang w:eastAsia="en-AU"/>
        </w:rPr>
      </w:pPr>
      <w:r w:rsidRPr="00170811">
        <w:rPr>
          <w:rFonts w:ascii="Arial" w:hAnsi="Arial" w:cs="Arial"/>
          <w:bCs/>
          <w:lang w:eastAsia="en-AU"/>
        </w:rPr>
        <w:t>Requiring</w:t>
      </w:r>
      <w:r w:rsidR="00F140D6" w:rsidRPr="00170811">
        <w:rPr>
          <w:rFonts w:ascii="Arial" w:hAnsi="Arial" w:cs="Arial"/>
          <w:bCs/>
          <w:lang w:eastAsia="en-AU"/>
        </w:rPr>
        <w:t xml:space="preserve"> concurrence/referral (</w:t>
      </w:r>
      <w:r w:rsidR="0056720C" w:rsidRPr="00170811">
        <w:rPr>
          <w:rFonts w:ascii="Arial" w:hAnsi="Arial" w:cs="Arial"/>
          <w:bCs/>
          <w:lang w:eastAsia="en-AU"/>
        </w:rPr>
        <w:t>s</w:t>
      </w:r>
      <w:r w:rsidR="00F140D6" w:rsidRPr="00170811">
        <w:rPr>
          <w:rFonts w:ascii="Arial" w:hAnsi="Arial" w:cs="Arial"/>
          <w:bCs/>
          <w:lang w:eastAsia="en-AU"/>
        </w:rPr>
        <w:t>4.13)</w:t>
      </w:r>
    </w:p>
    <w:p w14:paraId="2B9A3A95" w14:textId="534E3396" w:rsidR="00AC7B73" w:rsidRPr="00170811" w:rsidRDefault="00AC7B73" w:rsidP="00373375">
      <w:pPr>
        <w:pStyle w:val="ListParagraph"/>
        <w:numPr>
          <w:ilvl w:val="0"/>
          <w:numId w:val="9"/>
        </w:numPr>
        <w:tabs>
          <w:tab w:val="left" w:pos="709"/>
          <w:tab w:val="left" w:pos="1560"/>
        </w:tabs>
        <w:spacing w:after="0" w:line="240" w:lineRule="auto"/>
        <w:ind w:right="23"/>
        <w:jc w:val="both"/>
        <w:rPr>
          <w:rFonts w:ascii="Arial" w:hAnsi="Arial" w:cs="Arial"/>
          <w:lang w:eastAsia="en-AU"/>
        </w:rPr>
      </w:pPr>
      <w:r w:rsidRPr="00170811">
        <w:rPr>
          <w:rFonts w:ascii="Arial" w:hAnsi="Arial" w:cs="Arial"/>
          <w:lang w:eastAsia="en-AU"/>
        </w:rPr>
        <w:t>Crown DA (s</w:t>
      </w:r>
      <w:r w:rsidR="008565CB" w:rsidRPr="00170811">
        <w:rPr>
          <w:rFonts w:ascii="Arial" w:hAnsi="Arial" w:cs="Arial"/>
          <w:lang w:eastAsia="en-AU"/>
        </w:rPr>
        <w:t>4.33</w:t>
      </w:r>
      <w:r w:rsidR="00AB2B4E" w:rsidRPr="00170811">
        <w:rPr>
          <w:rFonts w:ascii="Arial" w:hAnsi="Arial" w:cs="Arial"/>
          <w:lang w:eastAsia="en-AU"/>
        </w:rPr>
        <w:t>)</w:t>
      </w:r>
      <w:r w:rsidR="57AE8398" w:rsidRPr="00170811">
        <w:rPr>
          <w:rFonts w:ascii="Arial" w:hAnsi="Arial" w:cs="Arial"/>
          <w:lang w:eastAsia="en-AU"/>
        </w:rPr>
        <w:t xml:space="preserve"> - written agreement from the Crown to the proposed conditions of consent</w:t>
      </w:r>
      <w:r w:rsidR="008565CB" w:rsidRPr="00170811">
        <w:rPr>
          <w:rFonts w:ascii="Arial" w:hAnsi="Arial" w:cs="Arial"/>
          <w:lang w:eastAsia="en-AU"/>
        </w:rPr>
        <w:t xml:space="preserve"> must be provided</w:t>
      </w:r>
    </w:p>
    <w:p w14:paraId="51931FDB" w14:textId="77777777" w:rsidR="00B87A77" w:rsidRPr="00170811" w:rsidRDefault="00B87A77" w:rsidP="00B87A77">
      <w:pPr>
        <w:pStyle w:val="ListParagraph"/>
        <w:tabs>
          <w:tab w:val="left" w:pos="709"/>
          <w:tab w:val="left" w:pos="1560"/>
        </w:tabs>
        <w:spacing w:after="0" w:line="240" w:lineRule="auto"/>
        <w:ind w:right="23"/>
        <w:jc w:val="both"/>
        <w:rPr>
          <w:rFonts w:ascii="Arial" w:hAnsi="Arial" w:cs="Arial"/>
          <w:bCs/>
          <w:lang w:eastAsia="en-AU"/>
        </w:rPr>
      </w:pPr>
    </w:p>
    <w:p w14:paraId="307031EC" w14:textId="4D26AF03" w:rsidR="00603BC9" w:rsidRPr="00170811" w:rsidRDefault="00603BC9" w:rsidP="00373375">
      <w:pPr>
        <w:pStyle w:val="ListParagraph"/>
        <w:numPr>
          <w:ilvl w:val="1"/>
          <w:numId w:val="1"/>
        </w:numPr>
        <w:tabs>
          <w:tab w:val="left" w:pos="709"/>
          <w:tab w:val="left" w:pos="1560"/>
        </w:tabs>
        <w:spacing w:after="0" w:line="240" w:lineRule="auto"/>
        <w:ind w:left="709" w:right="23" w:hanging="709"/>
        <w:contextualSpacing w:val="0"/>
        <w:jc w:val="both"/>
        <w:rPr>
          <w:rFonts w:ascii="Arial" w:hAnsi="Arial" w:cs="Arial"/>
          <w:b/>
          <w:lang w:eastAsia="en-AU"/>
        </w:rPr>
      </w:pPr>
      <w:r w:rsidRPr="00170811">
        <w:rPr>
          <w:rFonts w:ascii="Arial" w:hAnsi="Arial" w:cs="Arial"/>
          <w:b/>
          <w:lang w:eastAsia="en-AU"/>
        </w:rPr>
        <w:t xml:space="preserve">Environmental Planning Instruments, </w:t>
      </w:r>
      <w:r w:rsidRPr="00170811">
        <w:rPr>
          <w:rFonts w:ascii="Arial" w:hAnsi="Arial" w:cs="Arial"/>
          <w:b/>
          <w:bCs/>
          <w:lang w:eastAsia="en-AU"/>
        </w:rPr>
        <w:t>proposed instrument, development control plan, planning agreement and the regulations</w:t>
      </w:r>
      <w:r w:rsidRPr="00170811">
        <w:rPr>
          <w:rFonts w:ascii="Arial" w:hAnsi="Arial" w:cs="Arial"/>
          <w:b/>
          <w:lang w:eastAsia="en-AU"/>
        </w:rPr>
        <w:t xml:space="preserve"> </w:t>
      </w:r>
    </w:p>
    <w:p w14:paraId="0A5528F3" w14:textId="77777777" w:rsidR="00D94EAC" w:rsidRPr="00170811" w:rsidRDefault="00D94EAC" w:rsidP="00D94EAC">
      <w:pPr>
        <w:tabs>
          <w:tab w:val="left" w:pos="709"/>
          <w:tab w:val="left" w:pos="1560"/>
        </w:tabs>
        <w:spacing w:after="0" w:line="240" w:lineRule="auto"/>
        <w:ind w:right="23"/>
        <w:jc w:val="both"/>
        <w:rPr>
          <w:rFonts w:ascii="Arial" w:hAnsi="Arial" w:cs="Arial"/>
          <w:bCs/>
          <w:lang w:eastAsia="en-AU"/>
        </w:rPr>
      </w:pPr>
    </w:p>
    <w:p w14:paraId="6014D404" w14:textId="003EF54D" w:rsidR="00603BC9" w:rsidRPr="00170811" w:rsidRDefault="00603BC9" w:rsidP="00D94EAC">
      <w:pPr>
        <w:tabs>
          <w:tab w:val="left" w:pos="709"/>
          <w:tab w:val="left" w:pos="1560"/>
        </w:tabs>
        <w:spacing w:after="0" w:line="240" w:lineRule="auto"/>
        <w:ind w:right="23"/>
        <w:jc w:val="both"/>
        <w:rPr>
          <w:rFonts w:ascii="Arial" w:hAnsi="Arial" w:cs="Arial"/>
          <w:bCs/>
          <w:lang w:eastAsia="en-AU"/>
        </w:rPr>
      </w:pPr>
      <w:r w:rsidRPr="00170811">
        <w:rPr>
          <w:rFonts w:ascii="Arial" w:hAnsi="Arial" w:cs="Arial"/>
          <w:bCs/>
          <w:lang w:eastAsia="en-AU"/>
        </w:rPr>
        <w:t xml:space="preserve">The relevant </w:t>
      </w:r>
      <w:r w:rsidR="0017374B" w:rsidRPr="00170811">
        <w:rPr>
          <w:rFonts w:ascii="Arial" w:hAnsi="Arial" w:cs="Arial"/>
          <w:bCs/>
          <w:lang w:eastAsia="en-AU"/>
        </w:rPr>
        <w:t>environmental</w:t>
      </w:r>
      <w:r w:rsidRPr="00170811">
        <w:rPr>
          <w:rFonts w:ascii="Arial" w:hAnsi="Arial" w:cs="Arial"/>
          <w:bCs/>
          <w:lang w:eastAsia="en-AU"/>
        </w:rPr>
        <w:t xml:space="preserve"> planning instruments, </w:t>
      </w:r>
      <w:r w:rsidR="0017374B" w:rsidRPr="00170811">
        <w:rPr>
          <w:rFonts w:ascii="Arial" w:hAnsi="Arial" w:cs="Arial"/>
          <w:bCs/>
          <w:lang w:eastAsia="en-AU"/>
        </w:rPr>
        <w:t xml:space="preserve">proposed instruments, development control plans, planning agreements and the matters for consideration under the Regulation are considered below. </w:t>
      </w:r>
    </w:p>
    <w:p w14:paraId="4D146F34" w14:textId="77777777" w:rsidR="00603BC9" w:rsidRPr="00170811" w:rsidRDefault="00603BC9" w:rsidP="00603BC9">
      <w:pPr>
        <w:pStyle w:val="ListParagraph"/>
        <w:tabs>
          <w:tab w:val="left" w:pos="709"/>
          <w:tab w:val="left" w:pos="1560"/>
        </w:tabs>
        <w:spacing w:before="120" w:after="0" w:line="240" w:lineRule="auto"/>
        <w:ind w:left="851" w:right="23"/>
        <w:contextualSpacing w:val="0"/>
        <w:rPr>
          <w:rFonts w:ascii="Arial" w:hAnsi="Arial" w:cs="Arial"/>
          <w:b/>
          <w:lang w:eastAsia="en-AU"/>
        </w:rPr>
      </w:pPr>
    </w:p>
    <w:p w14:paraId="5724B973" w14:textId="2D3C3913" w:rsidR="00B11806" w:rsidRPr="00170811" w:rsidRDefault="00B11806" w:rsidP="00373375">
      <w:pPr>
        <w:pStyle w:val="ListParagraph"/>
        <w:numPr>
          <w:ilvl w:val="0"/>
          <w:numId w:val="25"/>
        </w:numPr>
        <w:tabs>
          <w:tab w:val="left" w:pos="709"/>
          <w:tab w:val="left" w:pos="1560"/>
        </w:tabs>
        <w:spacing w:before="120" w:after="0" w:line="240" w:lineRule="auto"/>
        <w:ind w:right="23" w:hanging="720"/>
        <w:rPr>
          <w:rFonts w:ascii="Arial" w:hAnsi="Arial" w:cs="Arial"/>
          <w:b/>
          <w:lang w:eastAsia="en-AU"/>
        </w:rPr>
      </w:pPr>
      <w:r w:rsidRPr="00170811">
        <w:rPr>
          <w:rFonts w:ascii="Arial" w:hAnsi="Arial" w:cs="Arial"/>
          <w:b/>
          <w:lang w:eastAsia="en-AU"/>
        </w:rPr>
        <w:t>S</w:t>
      </w:r>
      <w:r w:rsidR="00C9463A" w:rsidRPr="00170811">
        <w:rPr>
          <w:rFonts w:ascii="Arial" w:hAnsi="Arial" w:cs="Arial"/>
          <w:b/>
          <w:lang w:eastAsia="en-AU"/>
        </w:rPr>
        <w:t xml:space="preserve">ection </w:t>
      </w:r>
      <w:r w:rsidRPr="00170811">
        <w:rPr>
          <w:rFonts w:ascii="Arial" w:hAnsi="Arial" w:cs="Arial"/>
          <w:b/>
          <w:lang w:eastAsia="en-AU"/>
        </w:rPr>
        <w:t>4.15(1)(a)(i) - Provisions of Environmental Planning Instruments</w:t>
      </w:r>
    </w:p>
    <w:p w14:paraId="4DF5BD45" w14:textId="085336F4" w:rsidR="00C9463A" w:rsidRPr="00170811" w:rsidRDefault="00C9463A" w:rsidP="00C76A9C">
      <w:pPr>
        <w:pStyle w:val="ListParagraph"/>
        <w:tabs>
          <w:tab w:val="left" w:pos="709"/>
          <w:tab w:val="left" w:pos="851"/>
          <w:tab w:val="left" w:pos="7485"/>
        </w:tabs>
        <w:spacing w:after="0" w:line="240" w:lineRule="auto"/>
        <w:ind w:left="760" w:right="23"/>
        <w:contextualSpacing w:val="0"/>
        <w:rPr>
          <w:rFonts w:ascii="Arial" w:hAnsi="Arial" w:cs="Arial"/>
          <w:b/>
          <w:bCs/>
          <w:lang w:eastAsia="en-AU"/>
        </w:rPr>
      </w:pPr>
    </w:p>
    <w:p w14:paraId="11086AA1" w14:textId="0564C404" w:rsidR="00C9463A" w:rsidRPr="00170811" w:rsidRDefault="00C9463A" w:rsidP="00C76A9C">
      <w:pPr>
        <w:tabs>
          <w:tab w:val="left" w:pos="7485"/>
        </w:tabs>
        <w:spacing w:after="0" w:line="240" w:lineRule="auto"/>
        <w:ind w:right="23"/>
        <w:jc w:val="both"/>
        <w:rPr>
          <w:rFonts w:ascii="Arial" w:hAnsi="Arial" w:cs="Arial"/>
          <w:bCs/>
          <w:lang w:eastAsia="en-AU"/>
        </w:rPr>
      </w:pPr>
      <w:r w:rsidRPr="00170811">
        <w:rPr>
          <w:rFonts w:ascii="Arial" w:hAnsi="Arial" w:cs="Arial"/>
          <w:bCs/>
          <w:lang w:eastAsia="en-AU"/>
        </w:rPr>
        <w:t>The following Environmental Planning Instruments are</w:t>
      </w:r>
      <w:r w:rsidR="00DF4DB9">
        <w:rPr>
          <w:rFonts w:ascii="Arial" w:hAnsi="Arial" w:cs="Arial"/>
          <w:bCs/>
          <w:lang w:eastAsia="en-AU"/>
        </w:rPr>
        <w:t xml:space="preserve"> considered specifically</w:t>
      </w:r>
      <w:r w:rsidRPr="00170811">
        <w:rPr>
          <w:rFonts w:ascii="Arial" w:hAnsi="Arial" w:cs="Arial"/>
          <w:bCs/>
          <w:lang w:eastAsia="en-AU"/>
        </w:rPr>
        <w:t xml:space="preserve"> relevant to this application</w:t>
      </w:r>
      <w:r w:rsidR="00DF4DB9">
        <w:rPr>
          <w:rFonts w:ascii="Arial" w:hAnsi="Arial" w:cs="Arial"/>
          <w:bCs/>
          <w:lang w:eastAsia="en-AU"/>
        </w:rPr>
        <w:t>:</w:t>
      </w:r>
    </w:p>
    <w:p w14:paraId="120C2084" w14:textId="77777777" w:rsidR="0011305A" w:rsidRDefault="0011305A" w:rsidP="0011305A">
      <w:pPr>
        <w:pStyle w:val="FigureCaption"/>
        <w:spacing w:before="0" w:after="0"/>
        <w:ind w:left="0"/>
        <w:jc w:val="left"/>
        <w:rPr>
          <w:rFonts w:ascii="Arial" w:hAnsi="Arial" w:cs="Arial"/>
          <w:b w:val="0"/>
          <w:bCs/>
          <w:color w:val="auto"/>
          <w:sz w:val="22"/>
          <w:szCs w:val="22"/>
          <w:lang w:val="en-AU"/>
        </w:rPr>
      </w:pPr>
    </w:p>
    <w:p w14:paraId="0A791A55" w14:textId="695C3939" w:rsidR="0011305A" w:rsidRPr="00170811" w:rsidRDefault="0011305A" w:rsidP="0011305A">
      <w:pPr>
        <w:pStyle w:val="FigureCaption"/>
        <w:numPr>
          <w:ilvl w:val="0"/>
          <w:numId w:val="32"/>
        </w:numPr>
        <w:spacing w:before="0" w:after="0"/>
        <w:jc w:val="left"/>
        <w:rPr>
          <w:rFonts w:ascii="Arial" w:hAnsi="Arial" w:cs="Arial"/>
          <w:b w:val="0"/>
          <w:color w:val="auto"/>
          <w:sz w:val="22"/>
          <w:szCs w:val="22"/>
        </w:rPr>
      </w:pPr>
      <w:r w:rsidRPr="0011305A">
        <w:rPr>
          <w:rFonts w:ascii="Arial" w:hAnsi="Arial" w:cs="Arial"/>
          <w:b w:val="0"/>
          <w:bCs/>
          <w:i/>
          <w:iCs w:val="0"/>
          <w:color w:val="auto"/>
          <w:sz w:val="22"/>
          <w:szCs w:val="22"/>
          <w:lang w:val="en-AU"/>
        </w:rPr>
        <w:t>State Environmental Planning Policy</w:t>
      </w:r>
      <w:r w:rsidRPr="0011305A">
        <w:rPr>
          <w:rFonts w:ascii="Arial" w:hAnsi="Arial" w:cs="Arial"/>
          <w:b w:val="0"/>
          <w:i/>
          <w:iCs w:val="0"/>
          <w:color w:val="auto"/>
          <w:sz w:val="22"/>
          <w:szCs w:val="22"/>
        </w:rPr>
        <w:t xml:space="preserve"> (Biodiversity &amp; Conservation)</w:t>
      </w:r>
      <w:r w:rsidRPr="00170811">
        <w:rPr>
          <w:rFonts w:ascii="Arial" w:hAnsi="Arial" w:cs="Arial"/>
          <w:b w:val="0"/>
          <w:color w:val="auto"/>
          <w:sz w:val="22"/>
          <w:szCs w:val="22"/>
        </w:rPr>
        <w:t xml:space="preserve"> 2021</w:t>
      </w:r>
    </w:p>
    <w:p w14:paraId="38B7BC5B" w14:textId="079CD9EF" w:rsidR="00E33F4A" w:rsidRPr="00170811" w:rsidRDefault="00000000" w:rsidP="0011305A">
      <w:pPr>
        <w:pStyle w:val="ListParagraph"/>
        <w:numPr>
          <w:ilvl w:val="0"/>
          <w:numId w:val="24"/>
        </w:numPr>
        <w:spacing w:after="0" w:line="240" w:lineRule="auto"/>
        <w:ind w:left="709"/>
        <w:rPr>
          <w:rFonts w:ascii="Arial" w:hAnsi="Arial" w:cs="Arial"/>
          <w:i/>
          <w:iCs/>
        </w:rPr>
      </w:pPr>
      <w:hyperlink r:id="rId21" w:history="1">
        <w:r w:rsidR="00E33F4A" w:rsidRPr="00170811">
          <w:rPr>
            <w:rFonts w:ascii="Arial" w:hAnsi="Arial" w:cs="Arial"/>
            <w:i/>
            <w:iCs/>
          </w:rPr>
          <w:t>State Environmental Planning Policy (</w:t>
        </w:r>
        <w:r w:rsidR="001D509D">
          <w:rPr>
            <w:rFonts w:ascii="Arial" w:hAnsi="Arial" w:cs="Arial"/>
            <w:i/>
            <w:iCs/>
          </w:rPr>
          <w:t>Sustainable Buildings</w:t>
        </w:r>
        <w:r w:rsidR="00E33F4A" w:rsidRPr="00170811">
          <w:rPr>
            <w:rFonts w:ascii="Arial" w:hAnsi="Arial" w:cs="Arial"/>
            <w:i/>
            <w:iCs/>
          </w:rPr>
          <w:t>) 202</w:t>
        </w:r>
        <w:r w:rsidR="001D509D">
          <w:rPr>
            <w:rFonts w:ascii="Arial" w:hAnsi="Arial" w:cs="Arial"/>
            <w:i/>
            <w:iCs/>
          </w:rPr>
          <w:t>2</w:t>
        </w:r>
      </w:hyperlink>
    </w:p>
    <w:p w14:paraId="6FD4DC5C" w14:textId="77777777" w:rsidR="00E33F4A" w:rsidRPr="00170811" w:rsidRDefault="00000000" w:rsidP="0011305A">
      <w:pPr>
        <w:pStyle w:val="ListParagraph"/>
        <w:numPr>
          <w:ilvl w:val="0"/>
          <w:numId w:val="24"/>
        </w:numPr>
        <w:spacing w:after="0" w:line="240" w:lineRule="auto"/>
        <w:ind w:left="709"/>
        <w:rPr>
          <w:rFonts w:ascii="Arial" w:hAnsi="Arial" w:cs="Arial"/>
          <w:i/>
          <w:iCs/>
        </w:rPr>
      </w:pPr>
      <w:hyperlink r:id="rId22" w:history="1">
        <w:r w:rsidR="00E33F4A" w:rsidRPr="00170811">
          <w:rPr>
            <w:rFonts w:ascii="Arial" w:hAnsi="Arial" w:cs="Arial"/>
            <w:i/>
            <w:iCs/>
          </w:rPr>
          <w:t>State Environmental Planning Policy (Resilience and Hazards) 2021</w:t>
        </w:r>
      </w:hyperlink>
    </w:p>
    <w:p w14:paraId="7B6FF49F" w14:textId="52297914" w:rsidR="00C9463A" w:rsidRPr="00170811" w:rsidRDefault="00C9463A" w:rsidP="00C9463A">
      <w:pPr>
        <w:pStyle w:val="ListParagraph"/>
        <w:tabs>
          <w:tab w:val="left" w:pos="709"/>
          <w:tab w:val="left" w:pos="851"/>
          <w:tab w:val="left" w:pos="7485"/>
        </w:tabs>
        <w:spacing w:before="120" w:after="0" w:line="240" w:lineRule="auto"/>
        <w:ind w:left="760" w:right="23"/>
        <w:rPr>
          <w:rFonts w:ascii="Arial" w:hAnsi="Arial" w:cs="Arial"/>
          <w:b/>
          <w:bCs/>
          <w:lang w:eastAsia="en-AU"/>
        </w:rPr>
      </w:pPr>
    </w:p>
    <w:p w14:paraId="34187A86" w14:textId="0E7DDE87" w:rsidR="00672372" w:rsidRPr="00170811" w:rsidRDefault="00B9144C" w:rsidP="00672372">
      <w:pPr>
        <w:shd w:val="clear" w:color="auto" w:fill="FFFFFF"/>
        <w:spacing w:after="0" w:line="240" w:lineRule="auto"/>
        <w:ind w:right="-23"/>
        <w:jc w:val="both"/>
        <w:rPr>
          <w:rFonts w:ascii="Arial" w:hAnsi="Arial" w:cs="Arial"/>
          <w:lang w:eastAsia="en-GB"/>
        </w:rPr>
      </w:pPr>
      <w:r w:rsidRPr="00170811">
        <w:rPr>
          <w:rFonts w:ascii="Arial" w:hAnsi="Arial" w:cs="Arial"/>
          <w:lang w:eastAsia="en-GB"/>
        </w:rPr>
        <w:t xml:space="preserve">A summary of the key matters for consideration arising from these </w:t>
      </w:r>
      <w:r w:rsidRPr="00170811">
        <w:rPr>
          <w:rFonts w:ascii="Arial" w:hAnsi="Arial" w:cs="Arial"/>
          <w:bCs/>
          <w:lang w:val="en-US" w:eastAsia="en-GB"/>
        </w:rPr>
        <w:t xml:space="preserve">State Environmental Planning Policies are outlined in </w:t>
      </w:r>
      <w:r w:rsidRPr="00170811">
        <w:rPr>
          <w:rFonts w:ascii="Arial" w:hAnsi="Arial" w:cs="Arial"/>
          <w:b/>
          <w:bCs/>
          <w:lang w:val="en-US" w:eastAsia="en-GB"/>
        </w:rPr>
        <w:t xml:space="preserve">Table </w:t>
      </w:r>
      <w:r w:rsidR="00FE7FF9" w:rsidRPr="00170811">
        <w:rPr>
          <w:rFonts w:ascii="Arial" w:hAnsi="Arial" w:cs="Arial"/>
          <w:b/>
          <w:bCs/>
          <w:lang w:val="en-US" w:eastAsia="en-GB"/>
        </w:rPr>
        <w:t>3</w:t>
      </w:r>
      <w:r w:rsidRPr="00170811">
        <w:rPr>
          <w:rFonts w:ascii="Arial" w:hAnsi="Arial" w:cs="Arial"/>
          <w:bCs/>
          <w:lang w:val="en-US" w:eastAsia="en-GB"/>
        </w:rPr>
        <w:t xml:space="preserve"> and </w:t>
      </w:r>
      <w:r w:rsidR="00F26FF9">
        <w:rPr>
          <w:rFonts w:ascii="Arial" w:hAnsi="Arial" w:cs="Arial"/>
          <w:bCs/>
          <w:lang w:val="en-US" w:eastAsia="en-GB"/>
        </w:rPr>
        <w:t xml:space="preserve">then </w:t>
      </w:r>
      <w:r w:rsidRPr="00170811">
        <w:rPr>
          <w:rFonts w:ascii="Arial" w:hAnsi="Arial" w:cs="Arial"/>
          <w:bCs/>
          <w:lang w:val="en-US" w:eastAsia="en-GB"/>
        </w:rPr>
        <w:t xml:space="preserve">considered in more detail </w:t>
      </w:r>
      <w:r w:rsidR="00F26FF9">
        <w:rPr>
          <w:rFonts w:ascii="Arial" w:hAnsi="Arial" w:cs="Arial"/>
          <w:lang w:eastAsia="en-GB"/>
        </w:rPr>
        <w:t>following</w:t>
      </w:r>
      <w:r w:rsidR="00672372" w:rsidRPr="00170811">
        <w:rPr>
          <w:rFonts w:ascii="Arial" w:hAnsi="Arial" w:cs="Arial"/>
          <w:lang w:eastAsia="en-GB"/>
        </w:rPr>
        <w:t>.</w:t>
      </w:r>
    </w:p>
    <w:p w14:paraId="2A2123F9" w14:textId="14BCCE83" w:rsidR="00672372" w:rsidRPr="00170811" w:rsidRDefault="00672372" w:rsidP="00C25B74">
      <w:pPr>
        <w:shd w:val="clear" w:color="auto" w:fill="FFFFFF"/>
        <w:spacing w:after="0" w:line="240" w:lineRule="auto"/>
        <w:ind w:right="-23"/>
        <w:rPr>
          <w:rFonts w:ascii="Arial" w:hAnsi="Arial" w:cs="Arial"/>
          <w:lang w:eastAsia="en-GB"/>
        </w:rPr>
      </w:pPr>
    </w:p>
    <w:p w14:paraId="65104C02" w14:textId="5ADCA2E5" w:rsidR="00C76A9C" w:rsidRPr="00170811" w:rsidRDefault="00B9144C" w:rsidP="00C76A9C">
      <w:pPr>
        <w:pStyle w:val="ListParagraph"/>
        <w:tabs>
          <w:tab w:val="left" w:pos="7485"/>
        </w:tabs>
        <w:spacing w:before="120" w:after="0" w:line="240" w:lineRule="auto"/>
        <w:ind w:left="0" w:right="23"/>
        <w:contextualSpacing w:val="0"/>
        <w:jc w:val="center"/>
        <w:rPr>
          <w:rFonts w:ascii="Arial" w:hAnsi="Arial" w:cs="Arial"/>
          <w:b/>
          <w:sz w:val="20"/>
          <w:szCs w:val="20"/>
          <w:lang w:eastAsia="en-AU"/>
        </w:rPr>
      </w:pPr>
      <w:r w:rsidRPr="00170811">
        <w:rPr>
          <w:rFonts w:ascii="Arial" w:hAnsi="Arial" w:cs="Arial"/>
          <w:b/>
          <w:sz w:val="20"/>
          <w:szCs w:val="20"/>
          <w:lang w:eastAsia="en-AU"/>
        </w:rPr>
        <w:t xml:space="preserve">Table </w:t>
      </w:r>
      <w:r w:rsidRPr="00170811">
        <w:rPr>
          <w:rFonts w:ascii="Arial" w:hAnsi="Arial" w:cs="Arial"/>
          <w:b/>
          <w:sz w:val="20"/>
          <w:szCs w:val="20"/>
          <w:lang w:eastAsia="en-AU"/>
        </w:rPr>
        <w:fldChar w:fldCharType="begin"/>
      </w:r>
      <w:r w:rsidRPr="00170811">
        <w:rPr>
          <w:rFonts w:ascii="Arial" w:hAnsi="Arial" w:cs="Arial"/>
          <w:b/>
          <w:sz w:val="20"/>
          <w:szCs w:val="20"/>
          <w:lang w:eastAsia="en-AU"/>
        </w:rPr>
        <w:instrText xml:space="preserve"> SEQ Table \* ARABIC </w:instrText>
      </w:r>
      <w:r w:rsidRPr="00170811">
        <w:rPr>
          <w:rFonts w:ascii="Arial" w:hAnsi="Arial" w:cs="Arial"/>
          <w:b/>
          <w:sz w:val="20"/>
          <w:szCs w:val="20"/>
          <w:lang w:eastAsia="en-AU"/>
        </w:rPr>
        <w:fldChar w:fldCharType="separate"/>
      </w:r>
      <w:r w:rsidR="007A2588">
        <w:rPr>
          <w:rFonts w:ascii="Arial" w:hAnsi="Arial" w:cs="Arial"/>
          <w:b/>
          <w:noProof/>
          <w:sz w:val="20"/>
          <w:szCs w:val="20"/>
          <w:lang w:eastAsia="en-AU"/>
        </w:rPr>
        <w:t>3</w:t>
      </w:r>
      <w:r w:rsidRPr="00170811">
        <w:rPr>
          <w:rFonts w:ascii="Arial" w:hAnsi="Arial" w:cs="Arial"/>
          <w:b/>
          <w:sz w:val="20"/>
          <w:szCs w:val="20"/>
          <w:lang w:eastAsia="en-AU"/>
        </w:rPr>
        <w:fldChar w:fldCharType="end"/>
      </w:r>
      <w:r w:rsidRPr="00170811">
        <w:rPr>
          <w:rFonts w:ascii="Arial" w:hAnsi="Arial" w:cs="Arial"/>
          <w:b/>
          <w:sz w:val="20"/>
          <w:szCs w:val="20"/>
          <w:lang w:eastAsia="en-AU"/>
        </w:rPr>
        <w:t xml:space="preserve">: Summary of Applicable </w:t>
      </w:r>
      <w:r w:rsidR="00D94EAC" w:rsidRPr="00170811">
        <w:rPr>
          <w:rFonts w:ascii="Arial" w:hAnsi="Arial" w:cs="Arial"/>
          <w:b/>
          <w:sz w:val="20"/>
          <w:szCs w:val="20"/>
          <w:lang w:eastAsia="en-AU"/>
        </w:rPr>
        <w:t>Environmental Planning Instruments</w:t>
      </w:r>
    </w:p>
    <w:p w14:paraId="7D18AA3A" w14:textId="6114CC12" w:rsidR="00B9144C" w:rsidRPr="00170811" w:rsidRDefault="0073642E" w:rsidP="00C76A9C">
      <w:pPr>
        <w:pStyle w:val="ListParagraph"/>
        <w:tabs>
          <w:tab w:val="left" w:pos="7485"/>
        </w:tabs>
        <w:spacing w:after="120" w:line="240" w:lineRule="auto"/>
        <w:ind w:left="0" w:right="23"/>
        <w:contextualSpacing w:val="0"/>
        <w:jc w:val="center"/>
        <w:rPr>
          <w:rFonts w:ascii="Arial" w:hAnsi="Arial" w:cs="Arial"/>
          <w:lang w:eastAsia="en-AU"/>
        </w:rPr>
      </w:pPr>
      <w:r w:rsidRPr="00170811">
        <w:rPr>
          <w:rFonts w:ascii="Arial" w:hAnsi="Arial" w:cs="Arial"/>
          <w:lang w:eastAsia="en-AU"/>
        </w:rPr>
        <w:t>(</w:t>
      </w:r>
      <w:r w:rsidR="00D94EAC" w:rsidRPr="00170811">
        <w:rPr>
          <w:rFonts w:ascii="Arial" w:hAnsi="Arial" w:cs="Arial"/>
          <w:lang w:eastAsia="en-AU"/>
        </w:rPr>
        <w:t xml:space="preserve">put </w:t>
      </w:r>
      <w:r w:rsidRPr="00170811">
        <w:rPr>
          <w:rFonts w:ascii="Arial" w:hAnsi="Arial" w:cs="Arial"/>
          <w:lang w:eastAsia="en-AU"/>
        </w:rPr>
        <w:t xml:space="preserve">Preconditions in </w:t>
      </w:r>
      <w:r w:rsidRPr="00170811">
        <w:rPr>
          <w:rFonts w:ascii="Arial" w:hAnsi="Arial" w:cs="Arial"/>
          <w:b/>
          <w:lang w:eastAsia="en-AU"/>
        </w:rPr>
        <w:t>bold</w:t>
      </w:r>
      <w:r w:rsidRPr="00170811">
        <w:rPr>
          <w:rFonts w:ascii="Arial" w:hAnsi="Arial" w:cs="Arial"/>
          <w:lang w:eastAsia="en-AU"/>
        </w:rPr>
        <w:t>)</w:t>
      </w:r>
    </w:p>
    <w:tbl>
      <w:tblPr>
        <w:tblStyle w:val="DPETable"/>
        <w:tblW w:w="963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386"/>
        <w:gridCol w:w="1703"/>
      </w:tblGrid>
      <w:tr w:rsidR="00170811" w:rsidRPr="00170811" w14:paraId="3E50B1CA" w14:textId="77777777" w:rsidTr="00F26FF9">
        <w:trPr>
          <w:cnfStyle w:val="100000000000" w:firstRow="1" w:lastRow="0" w:firstColumn="0" w:lastColumn="0" w:oddVBand="0" w:evenVBand="0" w:oddHBand="0" w:evenHBand="0" w:firstRowFirstColumn="0" w:firstRowLastColumn="0" w:lastRowFirstColumn="0" w:lastRowLastColumn="0"/>
          <w:tblHeader/>
        </w:trPr>
        <w:tc>
          <w:tcPr>
            <w:tcW w:w="2547" w:type="dxa"/>
          </w:tcPr>
          <w:p w14:paraId="215C0BD5" w14:textId="77777777" w:rsidR="00C76A9C" w:rsidRPr="00170811" w:rsidRDefault="00C76A9C" w:rsidP="0011305A">
            <w:pPr>
              <w:pStyle w:val="FigureCaption"/>
              <w:spacing w:before="0" w:after="0"/>
              <w:ind w:left="0"/>
              <w:rPr>
                <w:rFonts w:ascii="Arial" w:hAnsi="Arial" w:cs="Arial"/>
                <w:b/>
                <w:bCs/>
                <w:color w:val="auto"/>
                <w:sz w:val="22"/>
                <w:szCs w:val="22"/>
              </w:rPr>
            </w:pPr>
            <w:r w:rsidRPr="00170811">
              <w:rPr>
                <w:rFonts w:ascii="Arial" w:hAnsi="Arial" w:cs="Arial"/>
                <w:b/>
                <w:bCs/>
                <w:color w:val="auto"/>
                <w:sz w:val="22"/>
                <w:szCs w:val="22"/>
              </w:rPr>
              <w:t>EPI</w:t>
            </w:r>
          </w:p>
          <w:p w14:paraId="633EA2CC" w14:textId="77777777" w:rsidR="00C76A9C" w:rsidRPr="00170811" w:rsidRDefault="00C76A9C" w:rsidP="0011305A">
            <w:pPr>
              <w:pStyle w:val="FigureCaption"/>
              <w:spacing w:before="0" w:after="0"/>
              <w:ind w:left="0"/>
              <w:rPr>
                <w:rFonts w:ascii="Arial" w:hAnsi="Arial" w:cs="Arial"/>
                <w:b/>
                <w:bCs/>
                <w:color w:val="auto"/>
                <w:sz w:val="22"/>
                <w:szCs w:val="22"/>
              </w:rPr>
            </w:pPr>
          </w:p>
        </w:tc>
        <w:tc>
          <w:tcPr>
            <w:tcW w:w="5386" w:type="dxa"/>
          </w:tcPr>
          <w:p w14:paraId="74F863B1" w14:textId="1215CD6B" w:rsidR="00C76A9C" w:rsidRPr="00170811" w:rsidRDefault="00735CE7" w:rsidP="0011305A">
            <w:pPr>
              <w:pStyle w:val="FigureCaption"/>
              <w:spacing w:before="0" w:after="0"/>
              <w:ind w:left="0"/>
              <w:rPr>
                <w:rFonts w:ascii="Arial" w:hAnsi="Arial" w:cs="Arial"/>
                <w:b/>
                <w:bCs/>
                <w:color w:val="auto"/>
                <w:sz w:val="22"/>
                <w:szCs w:val="22"/>
              </w:rPr>
            </w:pPr>
            <w:r>
              <w:rPr>
                <w:rFonts w:ascii="Arial" w:hAnsi="Arial" w:cs="Arial"/>
                <w:b/>
                <w:bCs/>
                <w:color w:val="auto"/>
                <w:sz w:val="22"/>
                <w:szCs w:val="22"/>
              </w:rPr>
              <w:t xml:space="preserve">Summary of Issues </w:t>
            </w:r>
          </w:p>
          <w:p w14:paraId="7815799B" w14:textId="77777777" w:rsidR="00C76A9C" w:rsidRPr="00170811" w:rsidRDefault="00C76A9C" w:rsidP="0011305A">
            <w:pPr>
              <w:pStyle w:val="FigureCaption"/>
              <w:spacing w:before="0" w:after="0"/>
              <w:ind w:left="0"/>
              <w:rPr>
                <w:rFonts w:ascii="Arial" w:hAnsi="Arial" w:cs="Arial"/>
                <w:bCs/>
                <w:i/>
                <w:color w:val="auto"/>
                <w:sz w:val="22"/>
                <w:szCs w:val="22"/>
              </w:rPr>
            </w:pPr>
            <w:r w:rsidRPr="00170811">
              <w:rPr>
                <w:rFonts w:ascii="Arial" w:hAnsi="Arial" w:cs="Arial"/>
                <w:bCs/>
                <w:i/>
                <w:color w:val="auto"/>
                <w:sz w:val="22"/>
                <w:szCs w:val="22"/>
              </w:rPr>
              <w:t>(Brief summary)</w:t>
            </w:r>
          </w:p>
        </w:tc>
        <w:tc>
          <w:tcPr>
            <w:tcW w:w="1703" w:type="dxa"/>
          </w:tcPr>
          <w:p w14:paraId="6AE71655" w14:textId="77777777" w:rsidR="00C76A9C" w:rsidRPr="00170811" w:rsidRDefault="00C76A9C" w:rsidP="0011305A">
            <w:pPr>
              <w:pStyle w:val="FigureCaption"/>
              <w:spacing w:before="0" w:after="0"/>
              <w:ind w:left="0"/>
              <w:rPr>
                <w:rFonts w:ascii="Arial" w:hAnsi="Arial" w:cs="Arial"/>
                <w:b/>
                <w:bCs/>
                <w:color w:val="auto"/>
                <w:sz w:val="22"/>
                <w:szCs w:val="22"/>
              </w:rPr>
            </w:pPr>
            <w:r w:rsidRPr="00170811">
              <w:rPr>
                <w:rFonts w:ascii="Arial" w:hAnsi="Arial" w:cs="Arial"/>
                <w:b/>
                <w:bCs/>
                <w:color w:val="auto"/>
                <w:sz w:val="22"/>
                <w:szCs w:val="22"/>
              </w:rPr>
              <w:t>Comply (Y/N)</w:t>
            </w:r>
          </w:p>
        </w:tc>
      </w:tr>
      <w:tr w:rsidR="00170811" w:rsidRPr="00170811" w14:paraId="5D908218" w14:textId="77777777" w:rsidTr="00F26FF9">
        <w:tc>
          <w:tcPr>
            <w:tcW w:w="2547" w:type="dxa"/>
          </w:tcPr>
          <w:p w14:paraId="2387DBC3" w14:textId="44C2937B" w:rsidR="00C76A9C" w:rsidRPr="00170811" w:rsidRDefault="00C76A9C" w:rsidP="001D509D">
            <w:pPr>
              <w:pStyle w:val="FigureCaption"/>
              <w:spacing w:before="0" w:after="0"/>
              <w:ind w:left="0"/>
              <w:rPr>
                <w:rFonts w:ascii="Arial" w:hAnsi="Arial" w:cs="Arial"/>
                <w:b w:val="0"/>
                <w:color w:val="auto"/>
                <w:sz w:val="22"/>
                <w:szCs w:val="22"/>
              </w:rPr>
            </w:pPr>
            <w:bookmarkStart w:id="0" w:name="_Hlk170483363"/>
            <w:r w:rsidRPr="00170811">
              <w:rPr>
                <w:rFonts w:ascii="Arial" w:hAnsi="Arial" w:cs="Arial"/>
                <w:b w:val="0"/>
                <w:bCs/>
                <w:color w:val="auto"/>
                <w:sz w:val="22"/>
                <w:szCs w:val="22"/>
                <w:lang w:val="en-AU"/>
              </w:rPr>
              <w:t>State Environmental Planning Policy</w:t>
            </w:r>
            <w:r w:rsidRPr="00170811">
              <w:rPr>
                <w:rFonts w:ascii="Arial" w:hAnsi="Arial" w:cs="Arial"/>
                <w:b w:val="0"/>
                <w:color w:val="auto"/>
                <w:sz w:val="22"/>
                <w:szCs w:val="22"/>
              </w:rPr>
              <w:t xml:space="preserve"> (Biodiversity &amp; Conservation) 2021</w:t>
            </w:r>
          </w:p>
          <w:bookmarkEnd w:id="0"/>
          <w:p w14:paraId="2E067C5E" w14:textId="77777777" w:rsidR="00C76A9C" w:rsidRPr="00170811" w:rsidRDefault="00C76A9C" w:rsidP="0011305A">
            <w:pPr>
              <w:pStyle w:val="FigureCaption"/>
              <w:spacing w:before="0" w:after="0"/>
              <w:ind w:left="0"/>
              <w:rPr>
                <w:rFonts w:ascii="Arial" w:hAnsi="Arial" w:cs="Arial"/>
                <w:b w:val="0"/>
                <w:color w:val="auto"/>
                <w:sz w:val="22"/>
                <w:szCs w:val="22"/>
              </w:rPr>
            </w:pPr>
            <w:r w:rsidRPr="00170811">
              <w:rPr>
                <w:rFonts w:ascii="Arial" w:hAnsi="Arial" w:cs="Arial"/>
                <w:b w:val="0"/>
                <w:color w:val="auto"/>
                <w:sz w:val="22"/>
                <w:szCs w:val="22"/>
              </w:rPr>
              <w:t xml:space="preserve"> </w:t>
            </w:r>
          </w:p>
        </w:tc>
        <w:tc>
          <w:tcPr>
            <w:tcW w:w="5386" w:type="dxa"/>
          </w:tcPr>
          <w:p w14:paraId="2840A026" w14:textId="47CBE4B4" w:rsidR="00C76A9C" w:rsidRPr="00170811" w:rsidRDefault="001D509D" w:rsidP="0011305A">
            <w:pPr>
              <w:pStyle w:val="FigureCaption"/>
              <w:spacing w:before="0" w:after="0"/>
              <w:ind w:left="0"/>
              <w:jc w:val="both"/>
              <w:rPr>
                <w:rFonts w:ascii="Arial" w:hAnsi="Arial" w:cs="Arial"/>
                <w:b w:val="0"/>
                <w:bCs/>
                <w:color w:val="auto"/>
                <w:sz w:val="22"/>
                <w:szCs w:val="22"/>
              </w:rPr>
            </w:pPr>
            <w:r>
              <w:rPr>
                <w:rFonts w:ascii="Arial" w:hAnsi="Arial" w:cs="Arial"/>
                <w:b w:val="0"/>
                <w:bCs/>
                <w:color w:val="auto"/>
                <w:sz w:val="22"/>
                <w:szCs w:val="22"/>
              </w:rPr>
              <w:t>No matters arising</w:t>
            </w:r>
            <w:r w:rsidR="00735CE7">
              <w:rPr>
                <w:rFonts w:ascii="Arial" w:hAnsi="Arial" w:cs="Arial"/>
                <w:b w:val="0"/>
                <w:bCs/>
                <w:color w:val="auto"/>
                <w:sz w:val="22"/>
                <w:szCs w:val="22"/>
              </w:rPr>
              <w:t xml:space="preserve">. </w:t>
            </w:r>
            <w:r>
              <w:rPr>
                <w:rFonts w:ascii="Arial" w:hAnsi="Arial" w:cs="Arial"/>
                <w:b w:val="0"/>
                <w:bCs/>
                <w:color w:val="auto"/>
                <w:sz w:val="22"/>
                <w:szCs w:val="22"/>
              </w:rPr>
              <w:t xml:space="preserve"> </w:t>
            </w:r>
            <w:r w:rsidR="00735CE7">
              <w:rPr>
                <w:rFonts w:ascii="Arial" w:hAnsi="Arial" w:cs="Arial"/>
                <w:b w:val="0"/>
                <w:bCs/>
                <w:color w:val="auto"/>
                <w:sz w:val="22"/>
                <w:szCs w:val="22"/>
              </w:rPr>
              <w:t xml:space="preserve">The land does not contain any native vegetation that is affected by the proposal </w:t>
            </w:r>
          </w:p>
        </w:tc>
        <w:tc>
          <w:tcPr>
            <w:tcW w:w="1703" w:type="dxa"/>
          </w:tcPr>
          <w:p w14:paraId="524C8B80" w14:textId="66DB84C8" w:rsidR="00C76A9C" w:rsidRPr="00170811" w:rsidRDefault="00253549" w:rsidP="0011305A">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Y (see section of the report below)</w:t>
            </w:r>
          </w:p>
        </w:tc>
      </w:tr>
      <w:tr w:rsidR="00170811" w:rsidRPr="00170811" w14:paraId="182BE9E6" w14:textId="77777777" w:rsidTr="00F26FF9">
        <w:tc>
          <w:tcPr>
            <w:tcW w:w="2547" w:type="dxa"/>
          </w:tcPr>
          <w:p w14:paraId="0BDBAF55" w14:textId="1F94BB16" w:rsidR="00C76A9C" w:rsidRPr="00170811" w:rsidRDefault="001D509D" w:rsidP="001D509D">
            <w:pPr>
              <w:pStyle w:val="FigureCaption"/>
              <w:spacing w:before="0" w:after="0"/>
              <w:ind w:left="0"/>
              <w:rPr>
                <w:rFonts w:ascii="Arial" w:hAnsi="Arial" w:cs="Arial"/>
                <w:b w:val="0"/>
                <w:color w:val="auto"/>
                <w:sz w:val="22"/>
                <w:szCs w:val="22"/>
              </w:rPr>
            </w:pPr>
            <w:r w:rsidRPr="001D509D">
              <w:rPr>
                <w:rFonts w:ascii="Arial" w:hAnsi="Arial" w:cs="Arial"/>
                <w:b w:val="0"/>
                <w:color w:val="auto"/>
                <w:sz w:val="22"/>
                <w:szCs w:val="22"/>
              </w:rPr>
              <w:t>State Environmental Planning Policy (Sustainable Buildings) 2022</w:t>
            </w:r>
          </w:p>
        </w:tc>
        <w:tc>
          <w:tcPr>
            <w:tcW w:w="5386" w:type="dxa"/>
          </w:tcPr>
          <w:p w14:paraId="05E216D7" w14:textId="61D1D67E" w:rsidR="00C76A9C" w:rsidRPr="00170811" w:rsidRDefault="00F607E9" w:rsidP="0011305A">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Compliance with requirements </w:t>
            </w:r>
          </w:p>
        </w:tc>
        <w:tc>
          <w:tcPr>
            <w:tcW w:w="1703" w:type="dxa"/>
          </w:tcPr>
          <w:p w14:paraId="4D92EA1B" w14:textId="4913D085" w:rsidR="00C76A9C" w:rsidRPr="00170811" w:rsidRDefault="001D509D" w:rsidP="0011305A">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Y</w:t>
            </w:r>
            <w:r w:rsidR="00F26FF9">
              <w:rPr>
                <w:rFonts w:ascii="Arial" w:hAnsi="Arial" w:cs="Arial"/>
                <w:b w:val="0"/>
                <w:color w:val="auto"/>
                <w:sz w:val="22"/>
                <w:szCs w:val="22"/>
              </w:rPr>
              <w:t xml:space="preserve"> (see section of the report below)</w:t>
            </w:r>
          </w:p>
        </w:tc>
      </w:tr>
      <w:tr w:rsidR="001D509D" w:rsidRPr="00170811" w14:paraId="16DCABB8" w14:textId="77777777" w:rsidTr="00F26FF9">
        <w:tc>
          <w:tcPr>
            <w:tcW w:w="2547" w:type="dxa"/>
          </w:tcPr>
          <w:p w14:paraId="67B8D918" w14:textId="77777777" w:rsidR="001D509D" w:rsidRPr="00170811" w:rsidRDefault="001D509D" w:rsidP="001D509D">
            <w:pPr>
              <w:pStyle w:val="FigureCaption"/>
              <w:spacing w:before="0" w:after="0"/>
              <w:ind w:left="175"/>
              <w:rPr>
                <w:rFonts w:ascii="Arial" w:hAnsi="Arial" w:cs="Arial"/>
                <w:b w:val="0"/>
                <w:bCs/>
                <w:color w:val="auto"/>
                <w:sz w:val="22"/>
                <w:szCs w:val="22"/>
                <w:lang w:val="en-AU"/>
              </w:rPr>
            </w:pPr>
            <w:r w:rsidRPr="00170811">
              <w:rPr>
                <w:rFonts w:ascii="Arial" w:hAnsi="Arial" w:cs="Arial"/>
                <w:b w:val="0"/>
                <w:bCs/>
                <w:color w:val="auto"/>
                <w:sz w:val="22"/>
                <w:szCs w:val="22"/>
                <w:lang w:val="en-AU"/>
              </w:rPr>
              <w:t>State Environmental Planning Policy (Housing) 2021</w:t>
            </w:r>
          </w:p>
        </w:tc>
        <w:tc>
          <w:tcPr>
            <w:tcW w:w="5386" w:type="dxa"/>
          </w:tcPr>
          <w:p w14:paraId="10EF28E1" w14:textId="4B498FCD" w:rsidR="001D509D" w:rsidRPr="00170811" w:rsidRDefault="001D509D" w:rsidP="001D509D">
            <w:pPr>
              <w:pStyle w:val="FigureCaption"/>
              <w:spacing w:before="0" w:after="0"/>
              <w:ind w:left="0"/>
              <w:jc w:val="both"/>
              <w:rPr>
                <w:rFonts w:ascii="Arial" w:hAnsi="Arial" w:cs="Arial"/>
                <w:b w:val="0"/>
                <w:bCs/>
                <w:color w:val="auto"/>
                <w:sz w:val="22"/>
                <w:szCs w:val="22"/>
              </w:rPr>
            </w:pPr>
            <w:r>
              <w:rPr>
                <w:rFonts w:ascii="Arial" w:hAnsi="Arial" w:cs="Arial"/>
                <w:b w:val="0"/>
                <w:bCs/>
                <w:color w:val="auto"/>
                <w:sz w:val="22"/>
                <w:szCs w:val="22"/>
              </w:rPr>
              <w:t xml:space="preserve">No matters arising </w:t>
            </w:r>
          </w:p>
        </w:tc>
        <w:tc>
          <w:tcPr>
            <w:tcW w:w="1703" w:type="dxa"/>
          </w:tcPr>
          <w:p w14:paraId="42000C17" w14:textId="101AC6A6" w:rsidR="001D509D" w:rsidRPr="00170811" w:rsidRDefault="001D509D" w:rsidP="001D509D">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N/A</w:t>
            </w:r>
          </w:p>
        </w:tc>
      </w:tr>
      <w:tr w:rsidR="001D509D" w:rsidRPr="00170811" w14:paraId="7D2AEC5E" w14:textId="77777777" w:rsidTr="00F26FF9">
        <w:tc>
          <w:tcPr>
            <w:tcW w:w="2547" w:type="dxa"/>
          </w:tcPr>
          <w:p w14:paraId="2AB471C2" w14:textId="77777777" w:rsidR="001D509D" w:rsidRPr="00170811" w:rsidRDefault="001D509D" w:rsidP="001D509D">
            <w:pPr>
              <w:pStyle w:val="FigureCaption"/>
              <w:spacing w:before="0" w:after="0"/>
              <w:ind w:left="175"/>
              <w:rPr>
                <w:rFonts w:ascii="Arial" w:hAnsi="Arial" w:cs="Arial"/>
                <w:b w:val="0"/>
                <w:bCs/>
                <w:color w:val="auto"/>
                <w:sz w:val="22"/>
                <w:szCs w:val="22"/>
                <w:lang w:val="en-AU"/>
              </w:rPr>
            </w:pPr>
            <w:r w:rsidRPr="00170811">
              <w:rPr>
                <w:rFonts w:ascii="Arial" w:hAnsi="Arial" w:cs="Arial"/>
                <w:b w:val="0"/>
                <w:bCs/>
                <w:color w:val="auto"/>
                <w:sz w:val="22"/>
                <w:szCs w:val="22"/>
                <w:lang w:val="en-AU"/>
              </w:rPr>
              <w:t>State Environmental Planning Policy (Industry and Employment) 2021</w:t>
            </w:r>
          </w:p>
        </w:tc>
        <w:tc>
          <w:tcPr>
            <w:tcW w:w="5386" w:type="dxa"/>
          </w:tcPr>
          <w:p w14:paraId="02D15C64" w14:textId="2E2FEF41" w:rsidR="001D509D" w:rsidRPr="00170811" w:rsidRDefault="001D509D" w:rsidP="001D509D">
            <w:pPr>
              <w:pStyle w:val="FigureCaption"/>
              <w:spacing w:before="0" w:after="0"/>
              <w:ind w:left="0"/>
              <w:jc w:val="both"/>
              <w:rPr>
                <w:rFonts w:ascii="Arial" w:hAnsi="Arial" w:cs="Arial"/>
                <w:b w:val="0"/>
                <w:bCs/>
                <w:color w:val="auto"/>
                <w:sz w:val="22"/>
                <w:szCs w:val="22"/>
              </w:rPr>
            </w:pPr>
            <w:r>
              <w:rPr>
                <w:rFonts w:ascii="Arial" w:hAnsi="Arial" w:cs="Arial"/>
                <w:b w:val="0"/>
                <w:bCs/>
                <w:color w:val="auto"/>
                <w:sz w:val="22"/>
                <w:szCs w:val="22"/>
              </w:rPr>
              <w:t xml:space="preserve">No matters arising </w:t>
            </w:r>
          </w:p>
        </w:tc>
        <w:tc>
          <w:tcPr>
            <w:tcW w:w="1703" w:type="dxa"/>
          </w:tcPr>
          <w:p w14:paraId="34D226E5" w14:textId="4445DC26" w:rsidR="001D509D" w:rsidRPr="00170811" w:rsidRDefault="001D509D" w:rsidP="001D509D">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N/A</w:t>
            </w:r>
          </w:p>
        </w:tc>
      </w:tr>
      <w:tr w:rsidR="001D509D" w:rsidRPr="00170811" w14:paraId="13F4B6FE" w14:textId="77777777" w:rsidTr="00F26FF9">
        <w:tc>
          <w:tcPr>
            <w:tcW w:w="2547" w:type="dxa"/>
          </w:tcPr>
          <w:p w14:paraId="72BAC66F" w14:textId="77777777" w:rsidR="001D509D" w:rsidRPr="00170811" w:rsidRDefault="001D509D" w:rsidP="001D509D">
            <w:pPr>
              <w:pStyle w:val="FigureCaption"/>
              <w:spacing w:before="0" w:after="0"/>
              <w:ind w:left="0"/>
              <w:rPr>
                <w:rFonts w:ascii="Arial" w:hAnsi="Arial" w:cs="Arial"/>
                <w:b w:val="0"/>
                <w:color w:val="auto"/>
                <w:sz w:val="22"/>
                <w:szCs w:val="22"/>
              </w:rPr>
            </w:pPr>
            <w:r w:rsidRPr="00170811">
              <w:rPr>
                <w:rFonts w:ascii="Arial" w:hAnsi="Arial" w:cs="Arial"/>
                <w:b w:val="0"/>
                <w:color w:val="auto"/>
                <w:sz w:val="22"/>
                <w:szCs w:val="22"/>
              </w:rPr>
              <w:t>SEPP 65</w:t>
            </w:r>
          </w:p>
        </w:tc>
        <w:tc>
          <w:tcPr>
            <w:tcW w:w="5386" w:type="dxa"/>
          </w:tcPr>
          <w:p w14:paraId="025B8CEF" w14:textId="7196AD5C" w:rsidR="001D509D" w:rsidRPr="00170811" w:rsidRDefault="001D509D" w:rsidP="001D509D">
            <w:pPr>
              <w:pStyle w:val="FigureCaption"/>
              <w:spacing w:before="0" w:after="0"/>
              <w:ind w:left="0"/>
              <w:jc w:val="both"/>
              <w:rPr>
                <w:rFonts w:ascii="Arial" w:hAnsi="Arial" w:cs="Arial"/>
                <w:b w:val="0"/>
                <w:color w:val="auto"/>
                <w:sz w:val="22"/>
                <w:szCs w:val="22"/>
              </w:rPr>
            </w:pPr>
            <w:r>
              <w:rPr>
                <w:rFonts w:ascii="Arial" w:hAnsi="Arial" w:cs="Arial"/>
                <w:b w:val="0"/>
                <w:bCs/>
                <w:color w:val="auto"/>
                <w:sz w:val="22"/>
                <w:szCs w:val="22"/>
              </w:rPr>
              <w:t xml:space="preserve">No matters arising </w:t>
            </w:r>
          </w:p>
        </w:tc>
        <w:tc>
          <w:tcPr>
            <w:tcW w:w="1703" w:type="dxa"/>
          </w:tcPr>
          <w:p w14:paraId="0D3A6300" w14:textId="6969F7BC" w:rsidR="001D509D" w:rsidRPr="00170811" w:rsidRDefault="001D509D" w:rsidP="001D509D">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N/A</w:t>
            </w:r>
          </w:p>
        </w:tc>
      </w:tr>
      <w:tr w:rsidR="00170811" w:rsidRPr="00170811" w14:paraId="24B02FF4" w14:textId="77777777" w:rsidTr="00F26FF9">
        <w:tc>
          <w:tcPr>
            <w:tcW w:w="2547" w:type="dxa"/>
          </w:tcPr>
          <w:p w14:paraId="2E1CFD64" w14:textId="77777777" w:rsidR="00C76A9C" w:rsidRPr="00170811" w:rsidRDefault="00C76A9C" w:rsidP="0011305A">
            <w:pPr>
              <w:pStyle w:val="FigureCaption"/>
              <w:spacing w:before="0" w:after="0"/>
              <w:ind w:left="33"/>
              <w:rPr>
                <w:rFonts w:ascii="Arial" w:hAnsi="Arial" w:cs="Arial"/>
                <w:b w:val="0"/>
                <w:bCs/>
                <w:color w:val="auto"/>
                <w:sz w:val="22"/>
                <w:szCs w:val="22"/>
                <w:lang w:val="en-AU"/>
              </w:rPr>
            </w:pPr>
            <w:r w:rsidRPr="00170811">
              <w:rPr>
                <w:rFonts w:ascii="Arial" w:hAnsi="Arial" w:cs="Arial"/>
                <w:b w:val="0"/>
                <w:bCs/>
                <w:color w:val="auto"/>
                <w:sz w:val="22"/>
                <w:szCs w:val="22"/>
                <w:lang w:val="en-AU"/>
              </w:rPr>
              <w:t>State Environmental Planning Policy (Planning Systems) 2021</w:t>
            </w:r>
          </w:p>
          <w:p w14:paraId="2931A8BA" w14:textId="77777777" w:rsidR="00C76A9C" w:rsidRPr="00170811" w:rsidRDefault="00C76A9C" w:rsidP="0011305A">
            <w:pPr>
              <w:pStyle w:val="FigureCaption"/>
              <w:spacing w:before="0" w:after="0"/>
              <w:ind w:left="0"/>
              <w:rPr>
                <w:rFonts w:ascii="Arial" w:hAnsi="Arial" w:cs="Arial"/>
                <w:b w:val="0"/>
                <w:color w:val="auto"/>
                <w:sz w:val="22"/>
                <w:szCs w:val="22"/>
              </w:rPr>
            </w:pPr>
          </w:p>
        </w:tc>
        <w:tc>
          <w:tcPr>
            <w:tcW w:w="5386" w:type="dxa"/>
          </w:tcPr>
          <w:p w14:paraId="7122BD06" w14:textId="77777777" w:rsidR="00C76A9C" w:rsidRDefault="00C76A9C" w:rsidP="0011305A">
            <w:pPr>
              <w:pStyle w:val="FigureCaption"/>
              <w:spacing w:before="0" w:after="0"/>
              <w:ind w:left="0"/>
              <w:jc w:val="both"/>
              <w:rPr>
                <w:rFonts w:ascii="Arial" w:hAnsi="Arial" w:cs="Arial"/>
                <w:b w:val="0"/>
                <w:bCs/>
                <w:color w:val="auto"/>
                <w:sz w:val="22"/>
                <w:szCs w:val="22"/>
              </w:rPr>
            </w:pPr>
            <w:r w:rsidRPr="00170811">
              <w:rPr>
                <w:rFonts w:ascii="Arial" w:hAnsi="Arial" w:cs="Arial"/>
                <w:b w:val="0"/>
                <w:bCs/>
                <w:color w:val="auto"/>
                <w:sz w:val="22"/>
                <w:szCs w:val="22"/>
              </w:rPr>
              <w:t xml:space="preserve">Chapter 2: State and Regional Development </w:t>
            </w:r>
          </w:p>
          <w:p w14:paraId="4AD7A6DD" w14:textId="77777777" w:rsidR="00D06DA9" w:rsidRPr="00170811" w:rsidRDefault="00D06DA9" w:rsidP="0011305A">
            <w:pPr>
              <w:pStyle w:val="FigureCaption"/>
              <w:spacing w:before="0" w:after="0"/>
              <w:ind w:left="0"/>
              <w:jc w:val="both"/>
              <w:rPr>
                <w:rFonts w:ascii="Arial" w:hAnsi="Arial" w:cs="Arial"/>
                <w:b w:val="0"/>
                <w:bCs/>
                <w:color w:val="auto"/>
                <w:sz w:val="22"/>
                <w:szCs w:val="22"/>
              </w:rPr>
            </w:pPr>
          </w:p>
          <w:p w14:paraId="753DBD06" w14:textId="37F5BF42" w:rsidR="00C76A9C" w:rsidRPr="001D509D" w:rsidRDefault="00C76A9C" w:rsidP="00D06DA9">
            <w:pPr>
              <w:pStyle w:val="FigureCaption"/>
              <w:spacing w:before="0" w:after="0"/>
              <w:ind w:left="0"/>
              <w:jc w:val="both"/>
              <w:rPr>
                <w:rFonts w:ascii="Arial" w:hAnsi="Arial" w:cs="Arial"/>
                <w:b w:val="0"/>
                <w:color w:val="auto"/>
                <w:sz w:val="22"/>
                <w:szCs w:val="22"/>
              </w:rPr>
            </w:pPr>
            <w:r w:rsidRPr="00170811">
              <w:rPr>
                <w:rFonts w:ascii="Arial" w:hAnsi="Arial" w:cs="Arial"/>
                <w:b w:val="0"/>
                <w:color w:val="auto"/>
                <w:sz w:val="22"/>
                <w:szCs w:val="22"/>
              </w:rPr>
              <w:t xml:space="preserve">Section 2.19(1) declares the proposal regionally significant development pursuant to </w:t>
            </w:r>
            <w:r w:rsidR="00504777" w:rsidRPr="00170811">
              <w:rPr>
                <w:rFonts w:ascii="Arial" w:hAnsi="Arial" w:cs="Arial"/>
                <w:b w:val="0"/>
                <w:color w:val="auto"/>
                <w:sz w:val="22"/>
                <w:szCs w:val="22"/>
              </w:rPr>
              <w:t>Claus</w:t>
            </w:r>
            <w:r w:rsidR="00504777">
              <w:rPr>
                <w:rFonts w:ascii="Arial" w:hAnsi="Arial" w:cs="Arial"/>
                <w:b w:val="0"/>
                <w:color w:val="auto"/>
                <w:sz w:val="22"/>
                <w:szCs w:val="22"/>
              </w:rPr>
              <w:t>e</w:t>
            </w:r>
            <w:r w:rsidRPr="00170811">
              <w:rPr>
                <w:rFonts w:ascii="Arial" w:hAnsi="Arial" w:cs="Arial"/>
                <w:b w:val="0"/>
                <w:color w:val="auto"/>
                <w:sz w:val="22"/>
                <w:szCs w:val="22"/>
              </w:rPr>
              <w:t xml:space="preserve"> </w:t>
            </w:r>
            <w:r w:rsidR="00BC755F">
              <w:rPr>
                <w:rFonts w:ascii="Arial" w:hAnsi="Arial" w:cs="Arial"/>
                <w:b w:val="0"/>
                <w:color w:val="auto"/>
                <w:sz w:val="22"/>
                <w:szCs w:val="22"/>
              </w:rPr>
              <w:t>3A and 3B</w:t>
            </w:r>
            <w:r w:rsidRPr="00170811">
              <w:rPr>
                <w:rFonts w:ascii="Arial" w:hAnsi="Arial" w:cs="Arial"/>
                <w:b w:val="0"/>
                <w:color w:val="auto"/>
                <w:sz w:val="22"/>
                <w:szCs w:val="22"/>
              </w:rPr>
              <w:t xml:space="preserve"> of Schedule 6</w:t>
            </w:r>
            <w:r w:rsidR="00F62AA1" w:rsidRPr="00170811">
              <w:rPr>
                <w:rFonts w:ascii="Arial" w:hAnsi="Arial" w:cs="Arial"/>
                <w:b w:val="0"/>
                <w:color w:val="auto"/>
                <w:sz w:val="22"/>
                <w:szCs w:val="22"/>
              </w:rPr>
              <w:t xml:space="preserve"> as it comprises </w:t>
            </w:r>
            <w:r w:rsidR="001D509D">
              <w:rPr>
                <w:rFonts w:ascii="Arial" w:hAnsi="Arial" w:cs="Arial"/>
                <w:b w:val="0"/>
                <w:color w:val="auto"/>
                <w:sz w:val="22"/>
                <w:szCs w:val="22"/>
              </w:rPr>
              <w:t xml:space="preserve">Council proposed development with a capital value of more than $5 million. </w:t>
            </w:r>
          </w:p>
        </w:tc>
        <w:tc>
          <w:tcPr>
            <w:tcW w:w="1703" w:type="dxa"/>
          </w:tcPr>
          <w:p w14:paraId="5C8991EE" w14:textId="07256D0C" w:rsidR="00C76A9C" w:rsidRPr="00170811" w:rsidRDefault="00C76A9C" w:rsidP="0011305A">
            <w:pPr>
              <w:pStyle w:val="FigureCaption"/>
              <w:spacing w:before="0" w:after="0"/>
              <w:ind w:left="0"/>
              <w:rPr>
                <w:rFonts w:ascii="Arial" w:hAnsi="Arial" w:cs="Arial"/>
                <w:b w:val="0"/>
                <w:color w:val="auto"/>
                <w:sz w:val="22"/>
                <w:szCs w:val="22"/>
              </w:rPr>
            </w:pPr>
            <w:r w:rsidRPr="00170811">
              <w:rPr>
                <w:rFonts w:ascii="Arial" w:hAnsi="Arial" w:cs="Arial"/>
                <w:b w:val="0"/>
                <w:color w:val="auto"/>
                <w:sz w:val="22"/>
                <w:szCs w:val="22"/>
              </w:rPr>
              <w:t>Y</w:t>
            </w:r>
          </w:p>
        </w:tc>
      </w:tr>
      <w:tr w:rsidR="001D509D" w:rsidRPr="00170811" w14:paraId="39C20CA9" w14:textId="77777777" w:rsidTr="00F26FF9">
        <w:tc>
          <w:tcPr>
            <w:tcW w:w="2547" w:type="dxa"/>
          </w:tcPr>
          <w:p w14:paraId="4110A94D" w14:textId="0ED47704" w:rsidR="001D509D" w:rsidRPr="00170811" w:rsidRDefault="001D509D" w:rsidP="001D509D">
            <w:pPr>
              <w:pStyle w:val="FigureCaption"/>
              <w:spacing w:before="0" w:after="0"/>
              <w:ind w:left="33"/>
              <w:rPr>
                <w:rFonts w:ascii="Arial" w:hAnsi="Arial" w:cs="Arial"/>
                <w:b w:val="0"/>
                <w:bCs/>
                <w:color w:val="auto"/>
                <w:sz w:val="22"/>
                <w:szCs w:val="22"/>
                <w:lang w:val="en-AU"/>
              </w:rPr>
            </w:pPr>
            <w:r w:rsidRPr="00170811">
              <w:rPr>
                <w:rFonts w:ascii="Arial" w:hAnsi="Arial" w:cs="Arial"/>
                <w:b w:val="0"/>
                <w:bCs/>
                <w:color w:val="auto"/>
                <w:sz w:val="22"/>
                <w:szCs w:val="22"/>
                <w:lang w:val="en-AU"/>
              </w:rPr>
              <w:t xml:space="preserve">State Environmental Planning Policy (Precincts—Central River City) 2021 or </w:t>
            </w:r>
          </w:p>
          <w:p w14:paraId="08D364EC" w14:textId="2F1C50DF" w:rsidR="001D509D" w:rsidRPr="00170811" w:rsidRDefault="001D509D" w:rsidP="001D509D">
            <w:pPr>
              <w:pStyle w:val="FigureCaption"/>
              <w:spacing w:before="0" w:after="0"/>
              <w:ind w:left="33"/>
              <w:rPr>
                <w:rFonts w:ascii="Arial" w:hAnsi="Arial" w:cs="Arial"/>
                <w:b w:val="0"/>
                <w:bCs/>
                <w:color w:val="auto"/>
                <w:sz w:val="22"/>
                <w:szCs w:val="22"/>
                <w:lang w:val="en-AU"/>
              </w:rPr>
            </w:pPr>
            <w:r w:rsidRPr="00170811">
              <w:rPr>
                <w:rFonts w:ascii="Arial" w:hAnsi="Arial" w:cs="Arial"/>
                <w:b w:val="0"/>
                <w:bCs/>
                <w:color w:val="auto"/>
                <w:sz w:val="22"/>
                <w:szCs w:val="22"/>
              </w:rPr>
              <w:t>State Environmental Planning Policy (Precincts—Eastern Harbour City) 2021 or</w:t>
            </w:r>
          </w:p>
          <w:p w14:paraId="7000D31B" w14:textId="54645360" w:rsidR="001D509D" w:rsidRPr="00170811" w:rsidRDefault="001D509D" w:rsidP="001D509D">
            <w:pPr>
              <w:pStyle w:val="FigureCaption"/>
              <w:spacing w:before="0" w:after="0"/>
              <w:ind w:left="33"/>
              <w:rPr>
                <w:rFonts w:ascii="Arial" w:hAnsi="Arial" w:cs="Arial"/>
                <w:b w:val="0"/>
                <w:color w:val="auto"/>
                <w:sz w:val="22"/>
                <w:szCs w:val="22"/>
                <w:lang w:val="en-AU"/>
              </w:rPr>
            </w:pPr>
            <w:r w:rsidRPr="00170811">
              <w:rPr>
                <w:rFonts w:ascii="Arial" w:hAnsi="Arial" w:cs="Arial"/>
                <w:b w:val="0"/>
                <w:bCs/>
                <w:color w:val="auto"/>
                <w:sz w:val="22"/>
                <w:szCs w:val="22"/>
              </w:rPr>
              <w:t xml:space="preserve">State Environmental Planning Policy (Precincts—Regional) 2021 or </w:t>
            </w:r>
            <w:r w:rsidRPr="00170811">
              <w:rPr>
                <w:rFonts w:ascii="Arial" w:hAnsi="Arial" w:cs="Arial"/>
                <w:b w:val="0"/>
                <w:color w:val="auto"/>
                <w:sz w:val="22"/>
                <w:szCs w:val="22"/>
                <w:lang w:val="en-AU"/>
              </w:rPr>
              <w:t>State Environmental Planning Policy (Precincts—Western Parkland City) 2021</w:t>
            </w:r>
          </w:p>
        </w:tc>
        <w:tc>
          <w:tcPr>
            <w:tcW w:w="5386" w:type="dxa"/>
          </w:tcPr>
          <w:p w14:paraId="6D06BECA" w14:textId="633FF756" w:rsidR="001D509D" w:rsidRPr="00170811" w:rsidRDefault="001D509D" w:rsidP="001D509D">
            <w:pPr>
              <w:pStyle w:val="FigureCaption"/>
              <w:spacing w:before="0" w:after="0"/>
              <w:ind w:left="0"/>
              <w:jc w:val="both"/>
              <w:rPr>
                <w:rFonts w:ascii="Arial" w:hAnsi="Arial" w:cs="Arial"/>
                <w:b w:val="0"/>
                <w:bCs/>
                <w:color w:val="auto"/>
                <w:sz w:val="22"/>
                <w:szCs w:val="22"/>
              </w:rPr>
            </w:pPr>
            <w:r>
              <w:rPr>
                <w:rFonts w:ascii="Arial" w:hAnsi="Arial" w:cs="Arial"/>
                <w:b w:val="0"/>
                <w:bCs/>
                <w:color w:val="auto"/>
                <w:sz w:val="22"/>
                <w:szCs w:val="22"/>
              </w:rPr>
              <w:t xml:space="preserve">No matters arising </w:t>
            </w:r>
          </w:p>
        </w:tc>
        <w:tc>
          <w:tcPr>
            <w:tcW w:w="1703" w:type="dxa"/>
          </w:tcPr>
          <w:p w14:paraId="36D2382E" w14:textId="38448A2F" w:rsidR="001D509D" w:rsidRPr="00170811" w:rsidRDefault="001D509D" w:rsidP="001D509D">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N/A</w:t>
            </w:r>
          </w:p>
        </w:tc>
      </w:tr>
      <w:tr w:rsidR="001D509D" w:rsidRPr="00170811" w14:paraId="1EA7B7A1" w14:textId="77777777" w:rsidTr="00F26FF9">
        <w:tc>
          <w:tcPr>
            <w:tcW w:w="2547" w:type="dxa"/>
          </w:tcPr>
          <w:p w14:paraId="31C2C104" w14:textId="56BD64B8" w:rsidR="001D509D" w:rsidRPr="00170811" w:rsidRDefault="001D509D" w:rsidP="001D509D">
            <w:pPr>
              <w:pStyle w:val="FigureCaption"/>
              <w:spacing w:before="0" w:after="0"/>
              <w:ind w:left="175"/>
              <w:rPr>
                <w:rFonts w:ascii="Arial" w:hAnsi="Arial" w:cs="Arial"/>
                <w:b w:val="0"/>
                <w:bCs/>
                <w:color w:val="auto"/>
                <w:sz w:val="22"/>
                <w:szCs w:val="22"/>
                <w:lang w:val="en-AU"/>
              </w:rPr>
            </w:pPr>
            <w:r w:rsidRPr="00170811">
              <w:rPr>
                <w:rFonts w:ascii="Arial" w:hAnsi="Arial" w:cs="Arial"/>
                <w:b w:val="0"/>
                <w:bCs/>
                <w:color w:val="auto"/>
                <w:sz w:val="22"/>
                <w:szCs w:val="22"/>
                <w:lang w:val="en-AU"/>
              </w:rPr>
              <w:t xml:space="preserve">State Environmental Planning Policy </w:t>
            </w:r>
            <w:r w:rsidRPr="00170811">
              <w:rPr>
                <w:rFonts w:ascii="Arial" w:hAnsi="Arial" w:cs="Arial"/>
                <w:b w:val="0"/>
                <w:bCs/>
                <w:color w:val="auto"/>
                <w:sz w:val="22"/>
                <w:szCs w:val="22"/>
                <w:lang w:val="en-AU"/>
              </w:rPr>
              <w:lastRenderedPageBreak/>
              <w:t>(Primary Production) 2021</w:t>
            </w:r>
          </w:p>
        </w:tc>
        <w:tc>
          <w:tcPr>
            <w:tcW w:w="5386" w:type="dxa"/>
          </w:tcPr>
          <w:p w14:paraId="440C661B" w14:textId="04610B81" w:rsidR="001D509D" w:rsidRPr="00170811" w:rsidRDefault="001D509D" w:rsidP="001D509D">
            <w:pPr>
              <w:pStyle w:val="FigureCaption"/>
              <w:spacing w:before="0" w:after="0"/>
              <w:ind w:left="0"/>
              <w:jc w:val="both"/>
              <w:rPr>
                <w:rFonts w:ascii="Arial" w:hAnsi="Arial" w:cs="Arial"/>
                <w:color w:val="auto"/>
                <w:sz w:val="22"/>
                <w:szCs w:val="22"/>
              </w:rPr>
            </w:pPr>
            <w:r>
              <w:rPr>
                <w:rFonts w:ascii="Arial" w:hAnsi="Arial" w:cs="Arial"/>
                <w:b w:val="0"/>
                <w:bCs/>
                <w:color w:val="auto"/>
                <w:sz w:val="22"/>
                <w:szCs w:val="22"/>
              </w:rPr>
              <w:lastRenderedPageBreak/>
              <w:t xml:space="preserve">No matters arising </w:t>
            </w:r>
          </w:p>
        </w:tc>
        <w:tc>
          <w:tcPr>
            <w:tcW w:w="1703" w:type="dxa"/>
          </w:tcPr>
          <w:p w14:paraId="2AB5E1E4" w14:textId="7F7A1A94" w:rsidR="001D509D" w:rsidRPr="00170811" w:rsidRDefault="001D509D" w:rsidP="001D509D">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N/A</w:t>
            </w:r>
          </w:p>
        </w:tc>
      </w:tr>
      <w:tr w:rsidR="00170811" w:rsidRPr="00170811" w14:paraId="0669A81C" w14:textId="77777777" w:rsidTr="00F26FF9">
        <w:tc>
          <w:tcPr>
            <w:tcW w:w="2547" w:type="dxa"/>
          </w:tcPr>
          <w:p w14:paraId="233C6020" w14:textId="77777777" w:rsidR="00C76A9C" w:rsidRPr="00170811" w:rsidRDefault="00C76A9C" w:rsidP="0011305A">
            <w:pPr>
              <w:pStyle w:val="FigureCaption"/>
              <w:spacing w:before="0" w:after="0"/>
              <w:ind w:left="0"/>
              <w:rPr>
                <w:rFonts w:ascii="Arial" w:hAnsi="Arial" w:cs="Arial"/>
                <w:b w:val="0"/>
                <w:color w:val="auto"/>
                <w:sz w:val="22"/>
                <w:szCs w:val="22"/>
              </w:rPr>
            </w:pPr>
            <w:r w:rsidRPr="00170811">
              <w:rPr>
                <w:rFonts w:ascii="Arial" w:hAnsi="Arial" w:cs="Arial"/>
                <w:b w:val="0"/>
                <w:color w:val="auto"/>
                <w:sz w:val="22"/>
                <w:szCs w:val="22"/>
              </w:rPr>
              <w:t xml:space="preserve">SEPP (Resilience &amp; Hazards) </w:t>
            </w:r>
          </w:p>
        </w:tc>
        <w:tc>
          <w:tcPr>
            <w:tcW w:w="5386" w:type="dxa"/>
          </w:tcPr>
          <w:p w14:paraId="1A8361F6" w14:textId="65115915" w:rsidR="00C76A9C" w:rsidRPr="00F26FF9" w:rsidRDefault="00C76A9C" w:rsidP="00F26FF9">
            <w:pPr>
              <w:pStyle w:val="FigureCaption"/>
              <w:spacing w:before="0" w:after="0"/>
              <w:ind w:left="-53"/>
              <w:jc w:val="both"/>
              <w:rPr>
                <w:rFonts w:ascii="Arial" w:hAnsi="Arial" w:cs="Arial"/>
                <w:b w:val="0"/>
                <w:bCs/>
                <w:color w:val="auto"/>
                <w:sz w:val="22"/>
                <w:szCs w:val="22"/>
                <w:lang w:val="en-AU"/>
              </w:rPr>
            </w:pPr>
            <w:r w:rsidRPr="00170811">
              <w:rPr>
                <w:rFonts w:ascii="Arial" w:hAnsi="Arial" w:cs="Arial"/>
                <w:b w:val="0"/>
                <w:bCs/>
                <w:color w:val="auto"/>
                <w:sz w:val="22"/>
                <w:szCs w:val="22"/>
              </w:rPr>
              <w:t>Chapter 4: Remediation of Land</w:t>
            </w:r>
            <w:r w:rsidR="00F26FF9">
              <w:rPr>
                <w:rFonts w:ascii="Arial" w:hAnsi="Arial" w:cs="Arial"/>
                <w:b w:val="0"/>
                <w:bCs/>
                <w:color w:val="auto"/>
                <w:sz w:val="22"/>
                <w:szCs w:val="22"/>
              </w:rPr>
              <w:t xml:space="preserve">. </w:t>
            </w:r>
          </w:p>
        </w:tc>
        <w:tc>
          <w:tcPr>
            <w:tcW w:w="1703" w:type="dxa"/>
          </w:tcPr>
          <w:p w14:paraId="3D51CE71" w14:textId="31EB8759" w:rsidR="00C76A9C" w:rsidRPr="00170811" w:rsidRDefault="001D509D" w:rsidP="0011305A">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Y</w:t>
            </w:r>
            <w:r w:rsidR="00F26FF9">
              <w:rPr>
                <w:rFonts w:ascii="Arial" w:hAnsi="Arial" w:cs="Arial"/>
                <w:b w:val="0"/>
                <w:color w:val="auto"/>
                <w:sz w:val="22"/>
                <w:szCs w:val="22"/>
              </w:rPr>
              <w:t xml:space="preserve"> (see section of the report below)</w:t>
            </w:r>
          </w:p>
        </w:tc>
      </w:tr>
      <w:tr w:rsidR="001D509D" w:rsidRPr="00170811" w14:paraId="7CA91F82" w14:textId="77777777" w:rsidTr="00F26FF9">
        <w:tc>
          <w:tcPr>
            <w:tcW w:w="2547" w:type="dxa"/>
          </w:tcPr>
          <w:p w14:paraId="55018271" w14:textId="42D7B964" w:rsidR="001D509D" w:rsidRPr="00170811" w:rsidRDefault="001D509D" w:rsidP="001D509D">
            <w:pPr>
              <w:pStyle w:val="FigureCaption"/>
              <w:spacing w:before="0" w:after="0"/>
              <w:ind w:left="175"/>
              <w:rPr>
                <w:rFonts w:ascii="Arial" w:hAnsi="Arial" w:cs="Arial"/>
                <w:b w:val="0"/>
                <w:bCs/>
                <w:color w:val="auto"/>
                <w:sz w:val="22"/>
                <w:szCs w:val="22"/>
                <w:lang w:val="en-AU"/>
              </w:rPr>
            </w:pPr>
            <w:r w:rsidRPr="00170811">
              <w:rPr>
                <w:rFonts w:ascii="Arial" w:hAnsi="Arial" w:cs="Arial"/>
                <w:b w:val="0"/>
                <w:bCs/>
                <w:color w:val="auto"/>
                <w:sz w:val="22"/>
                <w:szCs w:val="22"/>
                <w:lang w:val="en-AU"/>
              </w:rPr>
              <w:t>State Environmental Planning Policy (Resources and Energy) 2021</w:t>
            </w:r>
          </w:p>
        </w:tc>
        <w:tc>
          <w:tcPr>
            <w:tcW w:w="5386" w:type="dxa"/>
          </w:tcPr>
          <w:p w14:paraId="39443D3A" w14:textId="79C9EFA8" w:rsidR="001D509D" w:rsidRPr="00170811" w:rsidRDefault="001D509D" w:rsidP="001D509D">
            <w:pPr>
              <w:pStyle w:val="FigureCaption"/>
              <w:spacing w:before="0" w:after="0"/>
              <w:ind w:left="0"/>
              <w:jc w:val="both"/>
              <w:rPr>
                <w:rFonts w:ascii="Arial" w:hAnsi="Arial" w:cs="Arial"/>
                <w:color w:val="auto"/>
                <w:sz w:val="22"/>
                <w:szCs w:val="22"/>
              </w:rPr>
            </w:pPr>
            <w:r>
              <w:rPr>
                <w:rFonts w:ascii="Arial" w:hAnsi="Arial" w:cs="Arial"/>
                <w:b w:val="0"/>
                <w:bCs/>
                <w:color w:val="auto"/>
                <w:sz w:val="22"/>
                <w:szCs w:val="22"/>
              </w:rPr>
              <w:t xml:space="preserve">No matters arising </w:t>
            </w:r>
          </w:p>
        </w:tc>
        <w:tc>
          <w:tcPr>
            <w:tcW w:w="1703" w:type="dxa"/>
          </w:tcPr>
          <w:p w14:paraId="09EDA394" w14:textId="2748DF11" w:rsidR="001D509D" w:rsidRPr="00170811" w:rsidRDefault="001D509D" w:rsidP="001D509D">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N/A</w:t>
            </w:r>
          </w:p>
        </w:tc>
      </w:tr>
      <w:tr w:rsidR="001D509D" w:rsidRPr="00170811" w14:paraId="736F4B37" w14:textId="77777777" w:rsidTr="00F26FF9">
        <w:tc>
          <w:tcPr>
            <w:tcW w:w="2547" w:type="dxa"/>
          </w:tcPr>
          <w:p w14:paraId="7F2AA7A6" w14:textId="77777777" w:rsidR="001D509D" w:rsidRPr="00170811" w:rsidRDefault="001D509D" w:rsidP="001D509D">
            <w:pPr>
              <w:pStyle w:val="FigureCaption"/>
              <w:spacing w:before="0" w:after="0"/>
              <w:ind w:left="317"/>
              <w:rPr>
                <w:rFonts w:ascii="Arial" w:hAnsi="Arial" w:cs="Arial"/>
                <w:b w:val="0"/>
                <w:bCs/>
                <w:color w:val="auto"/>
                <w:sz w:val="22"/>
                <w:szCs w:val="22"/>
                <w:lang w:val="en-AU"/>
              </w:rPr>
            </w:pPr>
            <w:r w:rsidRPr="00170811">
              <w:rPr>
                <w:rFonts w:ascii="Arial" w:hAnsi="Arial" w:cs="Arial"/>
                <w:b w:val="0"/>
                <w:bCs/>
                <w:color w:val="auto"/>
                <w:sz w:val="22"/>
                <w:szCs w:val="22"/>
                <w:lang w:val="en-AU"/>
              </w:rPr>
              <w:t>State Environmental Planning Policy (Transport and Infrastructure) 2021</w:t>
            </w:r>
          </w:p>
          <w:p w14:paraId="226E7B06" w14:textId="77777777" w:rsidR="001D509D" w:rsidRPr="00170811" w:rsidRDefault="001D509D" w:rsidP="001D509D">
            <w:pPr>
              <w:pStyle w:val="FigureCaption"/>
              <w:spacing w:before="0" w:after="0"/>
              <w:ind w:left="0"/>
              <w:rPr>
                <w:rFonts w:ascii="Arial" w:hAnsi="Arial" w:cs="Arial"/>
                <w:b w:val="0"/>
                <w:color w:val="auto"/>
                <w:sz w:val="22"/>
                <w:szCs w:val="22"/>
              </w:rPr>
            </w:pPr>
          </w:p>
        </w:tc>
        <w:tc>
          <w:tcPr>
            <w:tcW w:w="5386" w:type="dxa"/>
          </w:tcPr>
          <w:p w14:paraId="2045B165" w14:textId="2CA6FD34" w:rsidR="001D509D" w:rsidRPr="00170811" w:rsidRDefault="001D509D" w:rsidP="001D509D">
            <w:pPr>
              <w:pStyle w:val="FigureCaption"/>
              <w:spacing w:before="0" w:after="0"/>
              <w:ind w:left="0"/>
              <w:jc w:val="both"/>
              <w:rPr>
                <w:rFonts w:ascii="Arial" w:hAnsi="Arial" w:cs="Arial"/>
                <w:b w:val="0"/>
                <w:color w:val="auto"/>
                <w:sz w:val="22"/>
                <w:szCs w:val="22"/>
              </w:rPr>
            </w:pPr>
            <w:r>
              <w:rPr>
                <w:rFonts w:ascii="Arial" w:hAnsi="Arial" w:cs="Arial"/>
                <w:b w:val="0"/>
                <w:bCs/>
                <w:color w:val="auto"/>
                <w:sz w:val="22"/>
                <w:szCs w:val="22"/>
              </w:rPr>
              <w:t xml:space="preserve">No matters arising </w:t>
            </w:r>
          </w:p>
        </w:tc>
        <w:tc>
          <w:tcPr>
            <w:tcW w:w="1703" w:type="dxa"/>
          </w:tcPr>
          <w:p w14:paraId="2CB33E71" w14:textId="1B39C3E1" w:rsidR="001D509D" w:rsidRPr="00170811" w:rsidRDefault="001D509D" w:rsidP="001D509D">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N/A</w:t>
            </w:r>
          </w:p>
        </w:tc>
      </w:tr>
      <w:tr w:rsidR="00170811" w:rsidRPr="00170811" w14:paraId="7EEEA3A5" w14:textId="77777777" w:rsidTr="00F26FF9">
        <w:tc>
          <w:tcPr>
            <w:tcW w:w="2547" w:type="dxa"/>
          </w:tcPr>
          <w:p w14:paraId="0FA578D7" w14:textId="77777777" w:rsidR="00C76A9C" w:rsidRPr="00170811" w:rsidRDefault="00C76A9C" w:rsidP="0011305A">
            <w:pPr>
              <w:pStyle w:val="FigureCaption"/>
              <w:spacing w:before="0" w:after="0"/>
              <w:ind w:left="0"/>
              <w:jc w:val="left"/>
              <w:rPr>
                <w:rFonts w:ascii="Arial" w:hAnsi="Arial" w:cs="Arial"/>
                <w:b w:val="0"/>
                <w:color w:val="auto"/>
                <w:sz w:val="22"/>
                <w:szCs w:val="22"/>
                <w:highlight w:val="yellow"/>
              </w:rPr>
            </w:pPr>
            <w:r w:rsidRPr="00170811">
              <w:rPr>
                <w:rFonts w:ascii="Arial" w:hAnsi="Arial" w:cs="Arial"/>
                <w:b w:val="0"/>
                <w:color w:val="auto"/>
                <w:sz w:val="22"/>
                <w:szCs w:val="22"/>
              </w:rPr>
              <w:t xml:space="preserve">Proposed Instruments </w:t>
            </w:r>
          </w:p>
        </w:tc>
        <w:tc>
          <w:tcPr>
            <w:tcW w:w="5386" w:type="dxa"/>
          </w:tcPr>
          <w:p w14:paraId="5A198D52" w14:textId="53355DA2" w:rsidR="00C76A9C" w:rsidRPr="00170811" w:rsidRDefault="00C76A9C" w:rsidP="0011305A">
            <w:pPr>
              <w:pStyle w:val="FigureCaption"/>
              <w:spacing w:before="0" w:after="0"/>
              <w:ind w:left="0"/>
              <w:jc w:val="both"/>
              <w:rPr>
                <w:rFonts w:ascii="Arial" w:hAnsi="Arial" w:cs="Arial"/>
                <w:b w:val="0"/>
                <w:color w:val="auto"/>
                <w:sz w:val="22"/>
                <w:szCs w:val="22"/>
              </w:rPr>
            </w:pPr>
            <w:r w:rsidRPr="00170811">
              <w:rPr>
                <w:rFonts w:ascii="Arial" w:hAnsi="Arial" w:cs="Arial"/>
                <w:b w:val="0"/>
                <w:color w:val="auto"/>
                <w:sz w:val="22"/>
                <w:szCs w:val="22"/>
              </w:rPr>
              <w:t xml:space="preserve">No </w:t>
            </w:r>
            <w:r w:rsidR="001D509D">
              <w:rPr>
                <w:rFonts w:ascii="Arial" w:hAnsi="Arial" w:cs="Arial"/>
                <w:b w:val="0"/>
                <w:color w:val="auto"/>
                <w:sz w:val="22"/>
                <w:szCs w:val="22"/>
              </w:rPr>
              <w:t xml:space="preserve">proposed instruments apply. </w:t>
            </w:r>
          </w:p>
        </w:tc>
        <w:tc>
          <w:tcPr>
            <w:tcW w:w="1703" w:type="dxa"/>
          </w:tcPr>
          <w:p w14:paraId="214F6BFE" w14:textId="21A3FBC4" w:rsidR="00C76A9C" w:rsidRPr="00170811" w:rsidRDefault="001D509D" w:rsidP="0011305A">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N/A</w:t>
            </w:r>
          </w:p>
        </w:tc>
      </w:tr>
      <w:tr w:rsidR="00170811" w:rsidRPr="00170811" w14:paraId="69B16409" w14:textId="77777777" w:rsidTr="00F26FF9">
        <w:tc>
          <w:tcPr>
            <w:tcW w:w="2547" w:type="dxa"/>
          </w:tcPr>
          <w:p w14:paraId="2408EFDF" w14:textId="77777777" w:rsidR="00C76A9C" w:rsidRPr="00170811" w:rsidRDefault="00C76A9C" w:rsidP="0011305A">
            <w:pPr>
              <w:pStyle w:val="FigureCaption"/>
              <w:spacing w:before="0" w:after="0"/>
              <w:ind w:left="0"/>
              <w:rPr>
                <w:rFonts w:ascii="Arial" w:hAnsi="Arial" w:cs="Arial"/>
                <w:b w:val="0"/>
                <w:color w:val="auto"/>
                <w:sz w:val="22"/>
                <w:szCs w:val="22"/>
              </w:rPr>
            </w:pPr>
            <w:r w:rsidRPr="00170811">
              <w:rPr>
                <w:rFonts w:ascii="Arial" w:hAnsi="Arial" w:cs="Arial"/>
                <w:b w:val="0"/>
                <w:color w:val="auto"/>
                <w:sz w:val="22"/>
                <w:szCs w:val="22"/>
              </w:rPr>
              <w:t>LEP</w:t>
            </w:r>
          </w:p>
        </w:tc>
        <w:tc>
          <w:tcPr>
            <w:tcW w:w="5386" w:type="dxa"/>
          </w:tcPr>
          <w:p w14:paraId="6F88B1CD" w14:textId="77777777" w:rsidR="00C76A9C" w:rsidRDefault="00C76A9C" w:rsidP="001D509D">
            <w:pPr>
              <w:pStyle w:val="FigureCaption"/>
              <w:numPr>
                <w:ilvl w:val="0"/>
                <w:numId w:val="17"/>
              </w:numPr>
              <w:spacing w:before="0" w:after="0"/>
              <w:ind w:left="174" w:hanging="174"/>
              <w:jc w:val="both"/>
              <w:rPr>
                <w:rFonts w:ascii="Arial" w:hAnsi="Arial" w:cs="Arial"/>
                <w:b w:val="0"/>
                <w:bCs/>
                <w:color w:val="auto"/>
                <w:sz w:val="22"/>
                <w:szCs w:val="22"/>
                <w:lang w:val="en-AU"/>
              </w:rPr>
            </w:pPr>
            <w:r w:rsidRPr="00170811">
              <w:rPr>
                <w:rFonts w:ascii="Arial" w:hAnsi="Arial" w:cs="Arial"/>
                <w:b w:val="0"/>
                <w:bCs/>
                <w:color w:val="auto"/>
                <w:sz w:val="22"/>
                <w:szCs w:val="22"/>
                <w:lang w:val="en-AU"/>
              </w:rPr>
              <w:t>Clause 2.3 – Permissibility and zone objectives</w:t>
            </w:r>
          </w:p>
          <w:p w14:paraId="0BD5EB87" w14:textId="3E604C5F" w:rsidR="00BD6D9E" w:rsidRPr="001D509D" w:rsidRDefault="00BD6D9E" w:rsidP="001D509D">
            <w:pPr>
              <w:pStyle w:val="FigureCaption"/>
              <w:numPr>
                <w:ilvl w:val="0"/>
                <w:numId w:val="17"/>
              </w:numPr>
              <w:spacing w:before="0" w:after="0"/>
              <w:ind w:left="174" w:hanging="174"/>
              <w:jc w:val="both"/>
              <w:rPr>
                <w:rFonts w:ascii="Arial" w:hAnsi="Arial" w:cs="Arial"/>
                <w:b w:val="0"/>
                <w:bCs/>
                <w:color w:val="auto"/>
                <w:sz w:val="22"/>
                <w:szCs w:val="22"/>
                <w:lang w:val="en-AU"/>
              </w:rPr>
            </w:pPr>
            <w:r>
              <w:rPr>
                <w:rFonts w:ascii="Arial" w:hAnsi="Arial" w:cs="Arial"/>
                <w:b w:val="0"/>
                <w:bCs/>
                <w:color w:val="auto"/>
                <w:sz w:val="22"/>
                <w:szCs w:val="22"/>
                <w:lang w:val="en-AU"/>
              </w:rPr>
              <w:t xml:space="preserve">Clause 6.4(e) – Essential Services. </w:t>
            </w:r>
          </w:p>
        </w:tc>
        <w:tc>
          <w:tcPr>
            <w:tcW w:w="1703" w:type="dxa"/>
          </w:tcPr>
          <w:p w14:paraId="28B959A9" w14:textId="77FF384F" w:rsidR="00C76A9C" w:rsidRPr="00170811" w:rsidRDefault="001D509D" w:rsidP="0011305A">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Y</w:t>
            </w:r>
          </w:p>
        </w:tc>
      </w:tr>
      <w:tr w:rsidR="00170811" w:rsidRPr="00170811" w14:paraId="6BF2BBF9" w14:textId="77777777" w:rsidTr="00F26FF9">
        <w:tc>
          <w:tcPr>
            <w:tcW w:w="2547" w:type="dxa"/>
          </w:tcPr>
          <w:p w14:paraId="55579D96" w14:textId="77777777" w:rsidR="00C76A9C" w:rsidRPr="00170811" w:rsidRDefault="00C76A9C" w:rsidP="0011305A">
            <w:pPr>
              <w:pStyle w:val="FigureCaption"/>
              <w:spacing w:before="0" w:after="0"/>
              <w:ind w:left="0"/>
              <w:rPr>
                <w:rFonts w:ascii="Arial" w:hAnsi="Arial" w:cs="Arial"/>
                <w:b w:val="0"/>
                <w:color w:val="auto"/>
                <w:sz w:val="22"/>
                <w:szCs w:val="22"/>
              </w:rPr>
            </w:pPr>
            <w:r w:rsidRPr="00170811">
              <w:rPr>
                <w:rFonts w:ascii="Arial" w:hAnsi="Arial" w:cs="Arial"/>
                <w:b w:val="0"/>
                <w:color w:val="auto"/>
                <w:sz w:val="22"/>
                <w:szCs w:val="22"/>
              </w:rPr>
              <w:t xml:space="preserve">DCP </w:t>
            </w:r>
          </w:p>
        </w:tc>
        <w:tc>
          <w:tcPr>
            <w:tcW w:w="5386" w:type="dxa"/>
          </w:tcPr>
          <w:p w14:paraId="1D45680C" w14:textId="172FFADA" w:rsidR="00C76A9C" w:rsidRPr="00170811" w:rsidRDefault="001D509D" w:rsidP="0011305A">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No DCP applies – </w:t>
            </w:r>
            <w:r w:rsidR="00D06DA9">
              <w:rPr>
                <w:rFonts w:ascii="Arial" w:hAnsi="Arial" w:cs="Arial"/>
                <w:b w:val="0"/>
                <w:color w:val="auto"/>
                <w:sz w:val="22"/>
                <w:szCs w:val="22"/>
              </w:rPr>
              <w:t xml:space="preserve">Generally </w:t>
            </w:r>
            <w:r>
              <w:rPr>
                <w:rFonts w:ascii="Arial" w:hAnsi="Arial" w:cs="Arial"/>
                <w:b w:val="0"/>
                <w:color w:val="auto"/>
                <w:sz w:val="22"/>
                <w:szCs w:val="22"/>
              </w:rPr>
              <w:t xml:space="preserve">Consistent with Bingara town plan </w:t>
            </w:r>
          </w:p>
        </w:tc>
        <w:tc>
          <w:tcPr>
            <w:tcW w:w="1703" w:type="dxa"/>
          </w:tcPr>
          <w:p w14:paraId="0AB56510" w14:textId="7A340BE1" w:rsidR="00C76A9C" w:rsidRPr="00170811" w:rsidRDefault="001D509D" w:rsidP="0011305A">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Y</w:t>
            </w:r>
          </w:p>
        </w:tc>
      </w:tr>
    </w:tbl>
    <w:p w14:paraId="38EB4FEC" w14:textId="3665E208" w:rsidR="00C76A9C" w:rsidRDefault="00C76A9C" w:rsidP="00C25B74">
      <w:pPr>
        <w:shd w:val="clear" w:color="auto" w:fill="FFFFFF"/>
        <w:spacing w:after="0" w:line="240" w:lineRule="auto"/>
        <w:ind w:right="-23"/>
        <w:rPr>
          <w:rFonts w:ascii="Arial" w:hAnsi="Arial" w:cs="Arial"/>
          <w:lang w:eastAsia="en-GB"/>
        </w:rPr>
      </w:pPr>
    </w:p>
    <w:p w14:paraId="25918F38" w14:textId="77777777" w:rsidR="00F26FF9" w:rsidRDefault="00F26FF9" w:rsidP="00C25B74">
      <w:pPr>
        <w:shd w:val="clear" w:color="auto" w:fill="FFFFFF"/>
        <w:spacing w:after="0" w:line="240" w:lineRule="auto"/>
        <w:ind w:right="-23"/>
        <w:rPr>
          <w:rFonts w:ascii="Arial" w:hAnsi="Arial" w:cs="Arial"/>
          <w:i/>
          <w:iCs/>
          <w:u w:val="single"/>
          <w:lang w:eastAsia="en-GB"/>
        </w:rPr>
      </w:pPr>
    </w:p>
    <w:p w14:paraId="3D5AA696" w14:textId="77777777" w:rsidR="00F26FF9" w:rsidRDefault="00F26FF9" w:rsidP="00C25B74">
      <w:pPr>
        <w:shd w:val="clear" w:color="auto" w:fill="FFFFFF"/>
        <w:spacing w:after="0" w:line="240" w:lineRule="auto"/>
        <w:ind w:right="-23"/>
        <w:rPr>
          <w:rFonts w:ascii="Arial" w:hAnsi="Arial" w:cs="Arial"/>
          <w:i/>
          <w:iCs/>
          <w:u w:val="single"/>
          <w:lang w:eastAsia="en-GB"/>
        </w:rPr>
      </w:pPr>
    </w:p>
    <w:p w14:paraId="263A5236" w14:textId="528DDBBA" w:rsidR="0011305A" w:rsidRPr="0011305A" w:rsidRDefault="0011305A" w:rsidP="0011305A">
      <w:pPr>
        <w:shd w:val="clear" w:color="auto" w:fill="FFFFFF"/>
        <w:spacing w:after="0" w:line="240" w:lineRule="auto"/>
        <w:ind w:right="-23"/>
        <w:rPr>
          <w:rFonts w:ascii="Arial" w:hAnsi="Arial" w:cs="Arial"/>
          <w:i/>
          <w:iCs/>
          <w:u w:val="single"/>
          <w:lang w:val="en-GB" w:eastAsia="en-GB"/>
        </w:rPr>
      </w:pPr>
      <w:r>
        <w:rPr>
          <w:rFonts w:ascii="Arial" w:hAnsi="Arial" w:cs="Arial"/>
          <w:bCs/>
          <w:i/>
          <w:iCs/>
          <w:u w:val="single"/>
          <w:lang w:eastAsia="en-GB"/>
        </w:rPr>
        <w:t>SEPP</w:t>
      </w:r>
      <w:r w:rsidRPr="0011305A">
        <w:rPr>
          <w:rFonts w:ascii="Arial" w:hAnsi="Arial" w:cs="Arial"/>
          <w:i/>
          <w:iCs/>
          <w:u w:val="single"/>
          <w:lang w:val="en-GB" w:eastAsia="en-GB"/>
        </w:rPr>
        <w:t xml:space="preserve"> (Biodiversity &amp; Conservation) 2021</w:t>
      </w:r>
    </w:p>
    <w:p w14:paraId="2A12BBD9" w14:textId="77777777" w:rsidR="0011305A" w:rsidRPr="0011305A" w:rsidRDefault="0011305A" w:rsidP="00C25B74">
      <w:pPr>
        <w:shd w:val="clear" w:color="auto" w:fill="FFFFFF"/>
        <w:spacing w:after="0" w:line="240" w:lineRule="auto"/>
        <w:ind w:right="-23"/>
        <w:rPr>
          <w:rFonts w:ascii="Arial" w:hAnsi="Arial" w:cs="Arial"/>
          <w:i/>
          <w:iCs/>
          <w:u w:val="single"/>
          <w:lang w:val="en-US" w:eastAsia="en-GB"/>
        </w:rPr>
      </w:pPr>
    </w:p>
    <w:p w14:paraId="793285AA" w14:textId="77777777" w:rsidR="0011305A" w:rsidRPr="0011305A" w:rsidRDefault="0011305A" w:rsidP="0011305A">
      <w:pPr>
        <w:shd w:val="clear" w:color="auto" w:fill="FFFFFF"/>
        <w:spacing w:after="0" w:line="240" w:lineRule="auto"/>
        <w:ind w:right="-23"/>
        <w:rPr>
          <w:rFonts w:ascii="Arial" w:hAnsi="Arial" w:cs="Arial"/>
          <w:lang w:eastAsia="en-GB"/>
        </w:rPr>
      </w:pPr>
      <w:r>
        <w:rPr>
          <w:rFonts w:ascii="Arial" w:hAnsi="Arial" w:cs="Arial"/>
          <w:lang w:eastAsia="en-GB"/>
        </w:rPr>
        <w:t xml:space="preserve">Consideration was given to Section 4.8(2) of the SEPP.  </w:t>
      </w:r>
      <w:r w:rsidRPr="0011305A">
        <w:rPr>
          <w:rFonts w:ascii="Arial" w:hAnsi="Arial" w:cs="Arial"/>
          <w:lang w:eastAsia="en-GB"/>
        </w:rPr>
        <w:t xml:space="preserve">No Koala plan applies to the land.  Accordingly, this clause does not apply to the application. </w:t>
      </w:r>
    </w:p>
    <w:p w14:paraId="177966BF" w14:textId="223EC74A" w:rsidR="0011305A" w:rsidRPr="0011305A" w:rsidRDefault="0011305A" w:rsidP="00C25B74">
      <w:pPr>
        <w:shd w:val="clear" w:color="auto" w:fill="FFFFFF"/>
        <w:spacing w:after="0" w:line="240" w:lineRule="auto"/>
        <w:ind w:right="-23"/>
        <w:rPr>
          <w:rFonts w:ascii="Arial" w:hAnsi="Arial" w:cs="Arial"/>
          <w:lang w:eastAsia="en-GB"/>
        </w:rPr>
      </w:pPr>
    </w:p>
    <w:p w14:paraId="2340A4D1" w14:textId="2BBD47D4" w:rsidR="00F26FF9" w:rsidRDefault="00F26FF9" w:rsidP="00C25B74">
      <w:pPr>
        <w:shd w:val="clear" w:color="auto" w:fill="FFFFFF"/>
        <w:spacing w:after="0" w:line="240" w:lineRule="auto"/>
        <w:ind w:right="-23"/>
        <w:rPr>
          <w:rFonts w:ascii="Arial" w:hAnsi="Arial" w:cs="Arial"/>
          <w:i/>
          <w:iCs/>
          <w:u w:val="single"/>
          <w:lang w:eastAsia="en-GB"/>
        </w:rPr>
      </w:pPr>
      <w:r>
        <w:rPr>
          <w:rFonts w:ascii="Arial" w:hAnsi="Arial" w:cs="Arial"/>
          <w:i/>
          <w:iCs/>
          <w:u w:val="single"/>
          <w:lang w:eastAsia="en-GB"/>
        </w:rPr>
        <w:t>SEPP (</w:t>
      </w:r>
      <w:r w:rsidRPr="00F26FF9">
        <w:rPr>
          <w:rFonts w:ascii="Arial" w:hAnsi="Arial" w:cs="Arial"/>
          <w:i/>
          <w:iCs/>
          <w:u w:val="single"/>
          <w:lang w:eastAsia="en-GB"/>
        </w:rPr>
        <w:t>Sustainable Buildings) 2022</w:t>
      </w:r>
    </w:p>
    <w:p w14:paraId="5319584D" w14:textId="77777777" w:rsidR="00F26FF9" w:rsidRDefault="00F26FF9" w:rsidP="00C25B74">
      <w:pPr>
        <w:shd w:val="clear" w:color="auto" w:fill="FFFFFF"/>
        <w:spacing w:after="0" w:line="240" w:lineRule="auto"/>
        <w:ind w:right="-23"/>
        <w:rPr>
          <w:rFonts w:ascii="Arial" w:hAnsi="Arial" w:cs="Arial"/>
          <w:i/>
          <w:iCs/>
          <w:u w:val="single"/>
          <w:lang w:eastAsia="en-GB"/>
        </w:rPr>
      </w:pPr>
    </w:p>
    <w:p w14:paraId="7BB1E64A" w14:textId="77777777" w:rsidR="00F26FF9" w:rsidRDefault="00F26FF9" w:rsidP="00F26FF9">
      <w:pPr>
        <w:pStyle w:val="ListParagraph"/>
        <w:tabs>
          <w:tab w:val="left" w:pos="7485"/>
        </w:tabs>
        <w:spacing w:after="120" w:line="240" w:lineRule="auto"/>
        <w:ind w:left="0" w:right="120"/>
        <w:jc w:val="both"/>
        <w:rPr>
          <w:rFonts w:ascii="Arial" w:hAnsi="Arial" w:cs="Arial"/>
        </w:rPr>
      </w:pPr>
      <w:bookmarkStart w:id="1" w:name="_Toc165987626"/>
      <w:r>
        <w:rPr>
          <w:rFonts w:ascii="Arial" w:hAnsi="Arial" w:cs="Arial"/>
        </w:rPr>
        <w:t xml:space="preserve">Clause 3.2(2) of </w:t>
      </w:r>
      <w:r w:rsidRPr="00972153">
        <w:rPr>
          <w:rFonts w:ascii="Arial" w:hAnsi="Arial" w:cs="Arial"/>
        </w:rPr>
        <w:t xml:space="preserve">State Environmental Planning Policy </w:t>
      </w:r>
      <w:bookmarkStart w:id="2" w:name="_Hlk170483120"/>
      <w:r w:rsidRPr="00972153">
        <w:rPr>
          <w:rFonts w:ascii="Arial" w:hAnsi="Arial" w:cs="Arial"/>
        </w:rPr>
        <w:t>(Sustainable Buildings) 2022</w:t>
      </w:r>
      <w:bookmarkEnd w:id="1"/>
      <w:bookmarkEnd w:id="2"/>
      <w:r>
        <w:rPr>
          <w:rFonts w:ascii="Arial" w:hAnsi="Arial" w:cs="Arial"/>
        </w:rPr>
        <w:t xml:space="preserve"> requires that “</w:t>
      </w:r>
      <w:r w:rsidRPr="00972153">
        <w:rPr>
          <w:rFonts w:ascii="Arial" w:hAnsi="Arial" w:cs="Arial"/>
        </w:rPr>
        <w:t>Development consent must not be granted to non-residential development unless the consent authority is satisfied the embodied emissions attributable to the development have been quantified.</w:t>
      </w:r>
      <w:r>
        <w:rPr>
          <w:rFonts w:ascii="Arial" w:hAnsi="Arial" w:cs="Arial"/>
        </w:rPr>
        <w:t xml:space="preserve">”  </w:t>
      </w:r>
    </w:p>
    <w:p w14:paraId="72DC9B57" w14:textId="77777777" w:rsidR="00F26FF9" w:rsidRDefault="00F26FF9" w:rsidP="00F26FF9">
      <w:pPr>
        <w:pStyle w:val="ListParagraph"/>
        <w:tabs>
          <w:tab w:val="left" w:pos="7485"/>
        </w:tabs>
        <w:spacing w:after="120" w:line="240" w:lineRule="auto"/>
        <w:ind w:left="0" w:right="120"/>
        <w:jc w:val="both"/>
        <w:rPr>
          <w:rFonts w:ascii="Arial" w:hAnsi="Arial" w:cs="Arial"/>
        </w:rPr>
      </w:pPr>
    </w:p>
    <w:p w14:paraId="049E8350" w14:textId="78BCC0F1" w:rsidR="00F26FF9" w:rsidRDefault="00F26FF9" w:rsidP="00A914A8">
      <w:pPr>
        <w:pStyle w:val="ListParagraph"/>
        <w:tabs>
          <w:tab w:val="left" w:pos="7485"/>
        </w:tabs>
        <w:spacing w:after="120" w:line="240" w:lineRule="auto"/>
        <w:ind w:left="0" w:right="120"/>
        <w:jc w:val="both"/>
        <w:rPr>
          <w:rFonts w:ascii="Arial" w:hAnsi="Arial" w:cs="Arial"/>
        </w:rPr>
      </w:pPr>
      <w:r w:rsidRPr="00F607E9">
        <w:rPr>
          <w:rFonts w:ascii="Arial" w:hAnsi="Arial" w:cs="Arial"/>
        </w:rPr>
        <w:t xml:space="preserve">The consent authority is the Regional Planning Panel.  On this basis it is the Panel that needs to be satisfied that the requirements of the SEPP have been met.  </w:t>
      </w:r>
      <w:r w:rsidR="00A914A8">
        <w:rPr>
          <w:rFonts w:ascii="Arial" w:hAnsi="Arial" w:cs="Arial"/>
        </w:rPr>
        <w:t>The</w:t>
      </w:r>
      <w:r w:rsidRPr="00F607E9">
        <w:rPr>
          <w:rFonts w:ascii="Arial" w:hAnsi="Arial" w:cs="Arial"/>
        </w:rPr>
        <w:t xml:space="preserve"> Guidelines referred to in the SEPP have not yet been made available. We refer to the Embodied Emissions Technical Note (DPE undated) accessed 17 May 2024.   Accordingly, the table provided </w:t>
      </w:r>
      <w:r w:rsidR="00357C04">
        <w:rPr>
          <w:rFonts w:ascii="Arial" w:hAnsi="Arial" w:cs="Arial"/>
        </w:rPr>
        <w:t xml:space="preserve">below </w:t>
      </w:r>
      <w:r w:rsidRPr="00F607E9">
        <w:rPr>
          <w:rFonts w:ascii="Arial" w:hAnsi="Arial" w:cs="Arial"/>
        </w:rPr>
        <w:t>is sufficient.</w:t>
      </w:r>
    </w:p>
    <w:p w14:paraId="6E8F15FF" w14:textId="57F290E6" w:rsidR="00357C04" w:rsidRPr="00357C04" w:rsidRDefault="00357C04" w:rsidP="00357C04">
      <w:pPr>
        <w:tabs>
          <w:tab w:val="left" w:pos="7485"/>
        </w:tabs>
        <w:spacing w:after="120" w:line="240" w:lineRule="auto"/>
        <w:ind w:right="120"/>
        <w:rPr>
          <w:rFonts w:ascii="Arial" w:hAnsi="Arial" w:cs="Arial"/>
          <w:b/>
          <w:bCs/>
        </w:rPr>
      </w:pPr>
      <w:r w:rsidRPr="00357C04">
        <w:rPr>
          <w:rFonts w:ascii="Arial" w:hAnsi="Arial" w:cs="Arial"/>
          <w:b/>
          <w:bCs/>
        </w:rPr>
        <w:t xml:space="preserve">Design Statement </w:t>
      </w:r>
      <w:r w:rsidR="008E2ACA">
        <w:rPr>
          <w:rFonts w:ascii="Arial" w:hAnsi="Arial" w:cs="Arial"/>
          <w:b/>
          <w:bCs/>
        </w:rPr>
        <w:t>from the Architect</w:t>
      </w:r>
    </w:p>
    <w:p w14:paraId="024BDBBD" w14:textId="77777777" w:rsidR="00357C04" w:rsidRPr="00357C04" w:rsidRDefault="00357C04" w:rsidP="00357C04">
      <w:pPr>
        <w:pStyle w:val="ListParagraph"/>
        <w:tabs>
          <w:tab w:val="left" w:pos="7485"/>
        </w:tabs>
        <w:spacing w:after="120" w:line="240" w:lineRule="auto"/>
        <w:ind w:left="0" w:right="120"/>
        <w:jc w:val="both"/>
        <w:rPr>
          <w:rFonts w:ascii="Arial" w:hAnsi="Arial" w:cs="Arial"/>
        </w:rPr>
      </w:pPr>
      <w:r w:rsidRPr="00357C04">
        <w:rPr>
          <w:rFonts w:ascii="Arial" w:hAnsi="Arial" w:cs="Arial"/>
        </w:rPr>
        <w:t>The proposed Bingara Administration Building responds to the State Environmental Planning Policy (Sustainable Buildings) 2022 Clause 3.2 as follows:</w:t>
      </w:r>
    </w:p>
    <w:p w14:paraId="12E7736F" w14:textId="77777777" w:rsidR="008E2ACA" w:rsidRDefault="008E2ACA" w:rsidP="00357C04">
      <w:pPr>
        <w:pStyle w:val="ListParagraph"/>
        <w:tabs>
          <w:tab w:val="left" w:pos="7485"/>
        </w:tabs>
        <w:spacing w:after="120" w:line="240" w:lineRule="auto"/>
        <w:ind w:left="0" w:right="120"/>
        <w:jc w:val="both"/>
        <w:rPr>
          <w:rFonts w:ascii="Arial" w:hAnsi="Arial" w:cs="Arial"/>
        </w:rPr>
      </w:pPr>
    </w:p>
    <w:p w14:paraId="33399E21" w14:textId="58224754" w:rsidR="00357C04" w:rsidRPr="00357C04" w:rsidRDefault="00357C04" w:rsidP="008E2ACA">
      <w:pPr>
        <w:pStyle w:val="ListParagraph"/>
        <w:numPr>
          <w:ilvl w:val="0"/>
          <w:numId w:val="42"/>
        </w:numPr>
        <w:tabs>
          <w:tab w:val="left" w:pos="7485"/>
        </w:tabs>
        <w:spacing w:after="120" w:line="240" w:lineRule="auto"/>
        <w:ind w:right="120"/>
        <w:jc w:val="both"/>
        <w:rPr>
          <w:rFonts w:ascii="Arial" w:hAnsi="Arial" w:cs="Arial"/>
        </w:rPr>
      </w:pPr>
      <w:r w:rsidRPr="00357C04">
        <w:rPr>
          <w:rFonts w:ascii="Arial" w:hAnsi="Arial" w:cs="Arial"/>
        </w:rPr>
        <w:t>the minimisation of waste from associated demolition and construction, including by the choice and reuse of building materials,</w:t>
      </w:r>
    </w:p>
    <w:p w14:paraId="447421DF" w14:textId="77777777" w:rsidR="00357C04" w:rsidRPr="00357C04" w:rsidRDefault="00357C04" w:rsidP="00357C04">
      <w:pPr>
        <w:pStyle w:val="ListParagraph"/>
        <w:numPr>
          <w:ilvl w:val="0"/>
          <w:numId w:val="37"/>
        </w:numPr>
        <w:tabs>
          <w:tab w:val="left" w:pos="7485"/>
        </w:tabs>
        <w:spacing w:after="120" w:line="240" w:lineRule="auto"/>
        <w:ind w:right="120"/>
        <w:jc w:val="both"/>
        <w:rPr>
          <w:rFonts w:ascii="Arial" w:hAnsi="Arial" w:cs="Arial"/>
        </w:rPr>
      </w:pPr>
      <w:r w:rsidRPr="00357C04">
        <w:rPr>
          <w:rFonts w:ascii="Arial" w:hAnsi="Arial" w:cs="Arial"/>
        </w:rPr>
        <w:lastRenderedPageBreak/>
        <w:t>Many of the materials from the existing building are unsuitable for re-use due to age and deterioration.</w:t>
      </w:r>
    </w:p>
    <w:p w14:paraId="3644363D" w14:textId="77777777" w:rsidR="00357C04" w:rsidRPr="00357C04" w:rsidRDefault="00357C04" w:rsidP="00357C04">
      <w:pPr>
        <w:pStyle w:val="ListParagraph"/>
        <w:numPr>
          <w:ilvl w:val="1"/>
          <w:numId w:val="37"/>
        </w:numPr>
        <w:tabs>
          <w:tab w:val="left" w:pos="7485"/>
        </w:tabs>
        <w:spacing w:after="120" w:line="240" w:lineRule="auto"/>
        <w:ind w:right="120"/>
        <w:jc w:val="both"/>
        <w:rPr>
          <w:rFonts w:ascii="Arial" w:hAnsi="Arial" w:cs="Arial"/>
        </w:rPr>
      </w:pPr>
      <w:r w:rsidRPr="00357C04">
        <w:rPr>
          <w:rFonts w:ascii="Arial" w:hAnsi="Arial" w:cs="Arial"/>
        </w:rPr>
        <w:t xml:space="preserve">Bricks are soft – some have been salvaged for reuse as decorative finishes to the new tilt panel walls.  </w:t>
      </w:r>
    </w:p>
    <w:p w14:paraId="71E18DE9" w14:textId="77777777" w:rsidR="00357C04" w:rsidRPr="00357C04" w:rsidRDefault="00357C04" w:rsidP="00357C04">
      <w:pPr>
        <w:pStyle w:val="ListParagraph"/>
        <w:numPr>
          <w:ilvl w:val="1"/>
          <w:numId w:val="37"/>
        </w:numPr>
        <w:tabs>
          <w:tab w:val="left" w:pos="7485"/>
        </w:tabs>
        <w:spacing w:after="120" w:line="240" w:lineRule="auto"/>
        <w:ind w:right="120"/>
        <w:jc w:val="both"/>
        <w:rPr>
          <w:rFonts w:ascii="Arial" w:hAnsi="Arial" w:cs="Arial"/>
        </w:rPr>
      </w:pPr>
      <w:r w:rsidRPr="00357C04">
        <w:rPr>
          <w:rFonts w:ascii="Arial" w:hAnsi="Arial" w:cs="Arial"/>
        </w:rPr>
        <w:t>Timber was found to be brittle and unable to be salvaged.  Roof framing material has been salvaged for re-use as joinery items within the new structure.</w:t>
      </w:r>
    </w:p>
    <w:p w14:paraId="750E15FB" w14:textId="77777777" w:rsidR="00357C04" w:rsidRPr="00357C04" w:rsidRDefault="00357C04" w:rsidP="00357C04">
      <w:pPr>
        <w:pStyle w:val="ListParagraph"/>
        <w:numPr>
          <w:ilvl w:val="1"/>
          <w:numId w:val="37"/>
        </w:numPr>
        <w:tabs>
          <w:tab w:val="left" w:pos="7485"/>
        </w:tabs>
        <w:spacing w:after="120" w:line="240" w:lineRule="auto"/>
        <w:ind w:right="120"/>
        <w:jc w:val="both"/>
        <w:rPr>
          <w:rFonts w:ascii="Arial" w:hAnsi="Arial" w:cs="Arial"/>
        </w:rPr>
      </w:pPr>
      <w:r w:rsidRPr="00357C04">
        <w:rPr>
          <w:rFonts w:ascii="Arial" w:hAnsi="Arial" w:cs="Arial"/>
        </w:rPr>
        <w:t>Existing solar panels are being re-used on the new building.</w:t>
      </w:r>
    </w:p>
    <w:p w14:paraId="386E4594" w14:textId="327B17C6" w:rsidR="00357C04" w:rsidRPr="00357C04" w:rsidRDefault="00357C04" w:rsidP="008E2ACA">
      <w:pPr>
        <w:pStyle w:val="ListParagraph"/>
        <w:numPr>
          <w:ilvl w:val="0"/>
          <w:numId w:val="42"/>
        </w:numPr>
        <w:tabs>
          <w:tab w:val="left" w:pos="7485"/>
        </w:tabs>
        <w:spacing w:after="120" w:line="240" w:lineRule="auto"/>
        <w:ind w:right="120"/>
        <w:jc w:val="both"/>
        <w:rPr>
          <w:rFonts w:ascii="Arial" w:hAnsi="Arial" w:cs="Arial"/>
        </w:rPr>
      </w:pPr>
      <w:r w:rsidRPr="00357C04">
        <w:rPr>
          <w:rFonts w:ascii="Arial" w:hAnsi="Arial" w:cs="Arial"/>
        </w:rPr>
        <w:t>a reduction in peak demand for electricity, including through the use of energy efficient technology,</w:t>
      </w:r>
    </w:p>
    <w:p w14:paraId="7970214B" w14:textId="77777777" w:rsidR="00357C04" w:rsidRPr="00357C04" w:rsidRDefault="00357C04" w:rsidP="00357C04">
      <w:pPr>
        <w:pStyle w:val="ListParagraph"/>
        <w:numPr>
          <w:ilvl w:val="0"/>
          <w:numId w:val="37"/>
        </w:numPr>
        <w:tabs>
          <w:tab w:val="left" w:pos="7485"/>
        </w:tabs>
        <w:spacing w:after="120" w:line="240" w:lineRule="auto"/>
        <w:ind w:right="120"/>
        <w:jc w:val="both"/>
        <w:rPr>
          <w:rFonts w:ascii="Arial" w:hAnsi="Arial" w:cs="Arial"/>
        </w:rPr>
      </w:pPr>
      <w:r w:rsidRPr="00357C04">
        <w:rPr>
          <w:rFonts w:ascii="Arial" w:hAnsi="Arial" w:cs="Arial"/>
        </w:rPr>
        <w:t xml:space="preserve">Solar Panels are being re-installed and augmented to the new </w:t>
      </w:r>
      <w:proofErr w:type="gramStart"/>
      <w:r w:rsidRPr="00357C04">
        <w:rPr>
          <w:rFonts w:ascii="Arial" w:hAnsi="Arial" w:cs="Arial"/>
        </w:rPr>
        <w:t>building;</w:t>
      </w:r>
      <w:proofErr w:type="gramEnd"/>
    </w:p>
    <w:p w14:paraId="5DBA34FA" w14:textId="77777777" w:rsidR="00357C04" w:rsidRPr="00357C04" w:rsidRDefault="00357C04" w:rsidP="00357C04">
      <w:pPr>
        <w:pStyle w:val="ListParagraph"/>
        <w:numPr>
          <w:ilvl w:val="0"/>
          <w:numId w:val="37"/>
        </w:numPr>
        <w:tabs>
          <w:tab w:val="left" w:pos="7485"/>
        </w:tabs>
        <w:spacing w:after="120" w:line="240" w:lineRule="auto"/>
        <w:ind w:right="120"/>
        <w:jc w:val="both"/>
        <w:rPr>
          <w:rFonts w:ascii="Arial" w:hAnsi="Arial" w:cs="Arial"/>
        </w:rPr>
      </w:pPr>
      <w:r w:rsidRPr="00357C04">
        <w:rPr>
          <w:rFonts w:ascii="Arial" w:hAnsi="Arial" w:cs="Arial"/>
        </w:rPr>
        <w:t>All lighting and fixtures are LED</w:t>
      </w:r>
    </w:p>
    <w:p w14:paraId="4B8F490A" w14:textId="77777777" w:rsidR="00357C04" w:rsidRPr="00357C04" w:rsidRDefault="00357C04" w:rsidP="00357C04">
      <w:pPr>
        <w:pStyle w:val="ListParagraph"/>
        <w:numPr>
          <w:ilvl w:val="0"/>
          <w:numId w:val="37"/>
        </w:numPr>
        <w:tabs>
          <w:tab w:val="left" w:pos="7485"/>
        </w:tabs>
        <w:spacing w:after="120" w:line="240" w:lineRule="auto"/>
        <w:ind w:right="120"/>
        <w:jc w:val="both"/>
        <w:rPr>
          <w:rFonts w:ascii="Arial" w:hAnsi="Arial" w:cs="Arial"/>
        </w:rPr>
      </w:pPr>
      <w:r w:rsidRPr="00357C04">
        <w:rPr>
          <w:rFonts w:ascii="Arial" w:hAnsi="Arial" w:cs="Arial"/>
        </w:rPr>
        <w:t>HVAC is zoned into small zones and fitted with activity sensors to minimise un-necessary use</w:t>
      </w:r>
    </w:p>
    <w:p w14:paraId="52F1E5E4" w14:textId="5F245BB0" w:rsidR="00357C04" w:rsidRPr="00357C04" w:rsidRDefault="00357C04" w:rsidP="008E2ACA">
      <w:pPr>
        <w:pStyle w:val="ListParagraph"/>
        <w:numPr>
          <w:ilvl w:val="0"/>
          <w:numId w:val="42"/>
        </w:numPr>
        <w:tabs>
          <w:tab w:val="left" w:pos="7485"/>
        </w:tabs>
        <w:spacing w:after="120" w:line="240" w:lineRule="auto"/>
        <w:ind w:right="120"/>
        <w:jc w:val="both"/>
        <w:rPr>
          <w:rFonts w:ascii="Arial" w:hAnsi="Arial" w:cs="Arial"/>
        </w:rPr>
      </w:pPr>
      <w:r w:rsidRPr="00357C04">
        <w:rPr>
          <w:rFonts w:ascii="Arial" w:hAnsi="Arial" w:cs="Arial"/>
        </w:rPr>
        <w:t>a reduction in the reliance on artificial lighting and mechanical heating and cooling through passive design,</w:t>
      </w:r>
    </w:p>
    <w:p w14:paraId="250D2CD4" w14:textId="10DE4E66" w:rsidR="00357C04" w:rsidRPr="00357C04" w:rsidRDefault="00357C04" w:rsidP="00357C04">
      <w:pPr>
        <w:pStyle w:val="ListParagraph"/>
        <w:numPr>
          <w:ilvl w:val="0"/>
          <w:numId w:val="38"/>
        </w:numPr>
        <w:tabs>
          <w:tab w:val="left" w:pos="7485"/>
        </w:tabs>
        <w:spacing w:after="120" w:line="240" w:lineRule="auto"/>
        <w:ind w:right="120"/>
        <w:jc w:val="both"/>
        <w:rPr>
          <w:rFonts w:ascii="Arial" w:hAnsi="Arial" w:cs="Arial"/>
        </w:rPr>
      </w:pPr>
      <w:r w:rsidRPr="00357C04">
        <w:rPr>
          <w:rFonts w:ascii="Arial" w:hAnsi="Arial" w:cs="Arial"/>
        </w:rPr>
        <w:t>All faces of the building have access to daylight.  Staff areas and open office areas are deliberately exposed to natural light.  Even the edge to the common wall incorporates high</w:t>
      </w:r>
      <w:r w:rsidR="008E2ACA">
        <w:rPr>
          <w:rFonts w:ascii="Arial" w:hAnsi="Arial" w:cs="Arial"/>
        </w:rPr>
        <w:t>-</w:t>
      </w:r>
      <w:r w:rsidRPr="00357C04">
        <w:rPr>
          <w:rFonts w:ascii="Arial" w:hAnsi="Arial" w:cs="Arial"/>
        </w:rPr>
        <w:t>level glazing designed to illuminate the internal space during daylight hours.</w:t>
      </w:r>
    </w:p>
    <w:p w14:paraId="057D820F" w14:textId="77777777" w:rsidR="00357C04" w:rsidRPr="00357C04" w:rsidRDefault="00357C04" w:rsidP="00357C04">
      <w:pPr>
        <w:pStyle w:val="ListParagraph"/>
        <w:numPr>
          <w:ilvl w:val="0"/>
          <w:numId w:val="38"/>
        </w:numPr>
        <w:tabs>
          <w:tab w:val="left" w:pos="7485"/>
        </w:tabs>
        <w:spacing w:after="120" w:line="240" w:lineRule="auto"/>
        <w:ind w:right="120"/>
        <w:jc w:val="both"/>
        <w:rPr>
          <w:rFonts w:ascii="Arial" w:hAnsi="Arial" w:cs="Arial"/>
        </w:rPr>
      </w:pPr>
      <w:r w:rsidRPr="00357C04">
        <w:rPr>
          <w:rFonts w:ascii="Arial" w:hAnsi="Arial" w:cs="Arial"/>
        </w:rPr>
        <w:t>Shading studies have been used to inform the placement of glazing, overhangs and other shading devices.</w:t>
      </w:r>
    </w:p>
    <w:p w14:paraId="3AF3200A" w14:textId="6A94E2D6" w:rsidR="00357C04" w:rsidRPr="00357C04" w:rsidRDefault="00357C04" w:rsidP="008E2ACA">
      <w:pPr>
        <w:pStyle w:val="ListParagraph"/>
        <w:numPr>
          <w:ilvl w:val="0"/>
          <w:numId w:val="42"/>
        </w:numPr>
        <w:tabs>
          <w:tab w:val="left" w:pos="7485"/>
        </w:tabs>
        <w:spacing w:after="120" w:line="240" w:lineRule="auto"/>
        <w:ind w:right="120"/>
        <w:jc w:val="both"/>
        <w:rPr>
          <w:rFonts w:ascii="Arial" w:hAnsi="Arial" w:cs="Arial"/>
        </w:rPr>
      </w:pPr>
      <w:r w:rsidRPr="00357C04">
        <w:rPr>
          <w:rFonts w:ascii="Arial" w:hAnsi="Arial" w:cs="Arial"/>
        </w:rPr>
        <w:t>the generation and storage of renewable energy,</w:t>
      </w:r>
    </w:p>
    <w:p w14:paraId="1C20E804" w14:textId="77777777" w:rsidR="00357C04" w:rsidRPr="00357C04" w:rsidRDefault="00357C04" w:rsidP="00357C04">
      <w:pPr>
        <w:pStyle w:val="ListParagraph"/>
        <w:numPr>
          <w:ilvl w:val="0"/>
          <w:numId w:val="39"/>
        </w:numPr>
        <w:tabs>
          <w:tab w:val="left" w:pos="7485"/>
        </w:tabs>
        <w:spacing w:after="120" w:line="240" w:lineRule="auto"/>
        <w:ind w:right="120"/>
        <w:jc w:val="both"/>
        <w:rPr>
          <w:rFonts w:ascii="Arial" w:hAnsi="Arial" w:cs="Arial"/>
        </w:rPr>
      </w:pPr>
      <w:r w:rsidRPr="00357C04">
        <w:rPr>
          <w:rFonts w:ascii="Arial" w:hAnsi="Arial" w:cs="Arial"/>
        </w:rPr>
        <w:t>As above solar panels are being salvaged from the existing building for re-use.</w:t>
      </w:r>
    </w:p>
    <w:p w14:paraId="3571A6C3" w14:textId="77777777" w:rsidR="00357C04" w:rsidRPr="00357C04" w:rsidRDefault="00357C04" w:rsidP="00357C04">
      <w:pPr>
        <w:pStyle w:val="ListParagraph"/>
        <w:numPr>
          <w:ilvl w:val="0"/>
          <w:numId w:val="39"/>
        </w:numPr>
        <w:tabs>
          <w:tab w:val="left" w:pos="7485"/>
        </w:tabs>
        <w:spacing w:after="120" w:line="240" w:lineRule="auto"/>
        <w:ind w:right="120"/>
        <w:jc w:val="both"/>
        <w:rPr>
          <w:rFonts w:ascii="Arial" w:hAnsi="Arial" w:cs="Arial"/>
        </w:rPr>
      </w:pPr>
      <w:r w:rsidRPr="00357C04">
        <w:rPr>
          <w:rFonts w:ascii="Arial" w:hAnsi="Arial" w:cs="Arial"/>
        </w:rPr>
        <w:t>Battery storage was not considered necessary as the peak use time and peak generation time overlap meaning there is little efficiency to be gained from battery storage.</w:t>
      </w:r>
    </w:p>
    <w:p w14:paraId="6417615A" w14:textId="20A4C46B" w:rsidR="00357C04" w:rsidRPr="00357C04" w:rsidRDefault="00357C04" w:rsidP="008E2ACA">
      <w:pPr>
        <w:pStyle w:val="ListParagraph"/>
        <w:numPr>
          <w:ilvl w:val="0"/>
          <w:numId w:val="42"/>
        </w:numPr>
        <w:tabs>
          <w:tab w:val="left" w:pos="7485"/>
        </w:tabs>
        <w:spacing w:after="120" w:line="240" w:lineRule="auto"/>
        <w:ind w:right="120"/>
        <w:jc w:val="both"/>
        <w:rPr>
          <w:rFonts w:ascii="Arial" w:hAnsi="Arial" w:cs="Arial"/>
        </w:rPr>
      </w:pPr>
      <w:r w:rsidRPr="00357C04">
        <w:rPr>
          <w:rFonts w:ascii="Arial" w:hAnsi="Arial" w:cs="Arial"/>
        </w:rPr>
        <w:t>the metering and monitoring of energy consumption,</w:t>
      </w:r>
    </w:p>
    <w:p w14:paraId="6FFEA3B7" w14:textId="77777777" w:rsidR="00357C04" w:rsidRPr="00357C04" w:rsidRDefault="00357C04" w:rsidP="00357C04">
      <w:pPr>
        <w:pStyle w:val="ListParagraph"/>
        <w:numPr>
          <w:ilvl w:val="0"/>
          <w:numId w:val="40"/>
        </w:numPr>
        <w:tabs>
          <w:tab w:val="left" w:pos="7485"/>
        </w:tabs>
        <w:spacing w:after="120" w:line="240" w:lineRule="auto"/>
        <w:ind w:right="120"/>
        <w:jc w:val="both"/>
        <w:rPr>
          <w:rFonts w:ascii="Arial" w:hAnsi="Arial" w:cs="Arial"/>
        </w:rPr>
      </w:pPr>
      <w:r w:rsidRPr="00357C04">
        <w:rPr>
          <w:rFonts w:ascii="Arial" w:hAnsi="Arial" w:cs="Arial"/>
        </w:rPr>
        <w:t xml:space="preserve">NCC 2022 Section J has been adopted in full in the design of energy systems.  </w:t>
      </w:r>
    </w:p>
    <w:p w14:paraId="16DBA483" w14:textId="77777777" w:rsidR="00357C04" w:rsidRPr="00357C04" w:rsidRDefault="00357C04" w:rsidP="00357C04">
      <w:pPr>
        <w:pStyle w:val="ListParagraph"/>
        <w:numPr>
          <w:ilvl w:val="0"/>
          <w:numId w:val="40"/>
        </w:numPr>
        <w:tabs>
          <w:tab w:val="left" w:pos="7485"/>
        </w:tabs>
        <w:spacing w:after="120" w:line="240" w:lineRule="auto"/>
        <w:ind w:right="120"/>
        <w:jc w:val="both"/>
        <w:rPr>
          <w:rFonts w:ascii="Arial" w:hAnsi="Arial" w:cs="Arial"/>
        </w:rPr>
      </w:pPr>
      <w:r w:rsidRPr="00357C04">
        <w:rPr>
          <w:rFonts w:ascii="Arial" w:hAnsi="Arial" w:cs="Arial"/>
        </w:rPr>
        <w:t>Separate monitoring of energy usage is available in the switchboard.</w:t>
      </w:r>
    </w:p>
    <w:p w14:paraId="0342E0FA" w14:textId="2E498DA2" w:rsidR="00357C04" w:rsidRPr="00357C04" w:rsidRDefault="00357C04" w:rsidP="008E2ACA">
      <w:pPr>
        <w:pStyle w:val="ListParagraph"/>
        <w:numPr>
          <w:ilvl w:val="0"/>
          <w:numId w:val="42"/>
        </w:numPr>
        <w:tabs>
          <w:tab w:val="left" w:pos="7485"/>
        </w:tabs>
        <w:spacing w:after="120" w:line="240" w:lineRule="auto"/>
        <w:ind w:right="120"/>
        <w:jc w:val="both"/>
        <w:rPr>
          <w:rFonts w:ascii="Arial" w:hAnsi="Arial" w:cs="Arial"/>
        </w:rPr>
      </w:pPr>
      <w:r w:rsidRPr="00357C04">
        <w:rPr>
          <w:rFonts w:ascii="Arial" w:hAnsi="Arial" w:cs="Arial"/>
        </w:rPr>
        <w:t>the minimisation of the consumption of potable water.</w:t>
      </w:r>
    </w:p>
    <w:p w14:paraId="37BD90D1" w14:textId="77777777" w:rsidR="00357C04" w:rsidRDefault="00357C04" w:rsidP="00357C04">
      <w:pPr>
        <w:pStyle w:val="ListParagraph"/>
        <w:numPr>
          <w:ilvl w:val="0"/>
          <w:numId w:val="41"/>
        </w:numPr>
        <w:tabs>
          <w:tab w:val="left" w:pos="7485"/>
        </w:tabs>
        <w:spacing w:after="120" w:line="240" w:lineRule="auto"/>
        <w:ind w:right="120"/>
        <w:jc w:val="both"/>
        <w:rPr>
          <w:rFonts w:ascii="Arial" w:hAnsi="Arial" w:cs="Arial"/>
        </w:rPr>
      </w:pPr>
      <w:r w:rsidRPr="00357C04">
        <w:rPr>
          <w:rFonts w:ascii="Arial" w:hAnsi="Arial" w:cs="Arial"/>
        </w:rPr>
        <w:t xml:space="preserve">Roof water capture has been utilised on site for both on-site re-use and detention capacity to mitigate peak flows during rain events.  Approximately 50,000 litters of stored water </w:t>
      </w:r>
      <w:proofErr w:type="gramStart"/>
      <w:r w:rsidRPr="00357C04">
        <w:rPr>
          <w:rFonts w:ascii="Arial" w:hAnsi="Arial" w:cs="Arial"/>
        </w:rPr>
        <w:t>is</w:t>
      </w:r>
      <w:proofErr w:type="gramEnd"/>
      <w:r w:rsidRPr="00357C04">
        <w:rPr>
          <w:rFonts w:ascii="Arial" w:hAnsi="Arial" w:cs="Arial"/>
        </w:rPr>
        <w:t xml:space="preserve"> available for use in sanitary facilities and on site irrigation and cleaning.</w:t>
      </w:r>
    </w:p>
    <w:p w14:paraId="6D12B40F" w14:textId="77777777" w:rsidR="00357C04" w:rsidRDefault="00357C04" w:rsidP="00357C04">
      <w:pPr>
        <w:tabs>
          <w:tab w:val="left" w:pos="7485"/>
        </w:tabs>
        <w:spacing w:after="120" w:line="240" w:lineRule="auto"/>
        <w:ind w:right="120"/>
        <w:jc w:val="both"/>
        <w:rPr>
          <w:rFonts w:ascii="Arial" w:hAnsi="Arial" w:cs="Arial"/>
        </w:rPr>
      </w:pPr>
    </w:p>
    <w:p w14:paraId="0959BFA3" w14:textId="77777777" w:rsidR="00357C04" w:rsidRDefault="00357C04" w:rsidP="00357C04">
      <w:pPr>
        <w:tabs>
          <w:tab w:val="left" w:pos="7485"/>
        </w:tabs>
        <w:spacing w:after="120" w:line="240" w:lineRule="auto"/>
        <w:ind w:right="120"/>
        <w:jc w:val="both"/>
        <w:rPr>
          <w:rFonts w:ascii="Arial" w:hAnsi="Arial" w:cs="Arial"/>
        </w:rPr>
        <w:sectPr w:rsidR="00357C04" w:rsidSect="00357C04">
          <w:pgSz w:w="11906" w:h="16838" w:code="9"/>
          <w:pgMar w:top="1440" w:right="1440" w:bottom="1440" w:left="1440" w:header="708" w:footer="708" w:gutter="0"/>
          <w:cols w:space="708"/>
          <w:docGrid w:linePitch="360"/>
        </w:sectPr>
      </w:pPr>
    </w:p>
    <w:p w14:paraId="2FF20919" w14:textId="53197FA5" w:rsidR="00357C04" w:rsidRPr="00357C04" w:rsidRDefault="00357C04" w:rsidP="00357C04">
      <w:pPr>
        <w:pStyle w:val="ListParagraph"/>
        <w:tabs>
          <w:tab w:val="left" w:pos="7485"/>
        </w:tabs>
        <w:spacing w:after="120" w:line="240" w:lineRule="auto"/>
        <w:ind w:left="-851" w:right="120"/>
        <w:rPr>
          <w:rFonts w:ascii="Arial" w:hAnsi="Arial" w:cs="Arial"/>
          <w:b/>
          <w:bCs/>
          <w:u w:val="single"/>
        </w:rPr>
      </w:pPr>
      <w:r w:rsidRPr="00357C04">
        <w:rPr>
          <w:rFonts w:ascii="Arial" w:hAnsi="Arial" w:cs="Arial"/>
          <w:b/>
          <w:bCs/>
          <w:noProof/>
          <w:u w:val="single"/>
        </w:rPr>
        <w:lastRenderedPageBreak/>
        <w:drawing>
          <wp:inline distT="0" distB="0" distL="0" distR="0" wp14:anchorId="2E9D4CF7" wp14:editId="639E5A8C">
            <wp:extent cx="12911455" cy="8863330"/>
            <wp:effectExtent l="0" t="0" r="4445" b="0"/>
            <wp:docPr id="44098610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986103" name="Picture 1" descr="A screenshot of a computer&#10;&#10;Description automatically generated"/>
                    <pic:cNvPicPr/>
                  </pic:nvPicPr>
                  <pic:blipFill>
                    <a:blip r:embed="rId23"/>
                    <a:stretch>
                      <a:fillRect/>
                    </a:stretch>
                  </pic:blipFill>
                  <pic:spPr>
                    <a:xfrm>
                      <a:off x="0" y="0"/>
                      <a:ext cx="12911455" cy="8863330"/>
                    </a:xfrm>
                    <a:prstGeom prst="rect">
                      <a:avLst/>
                    </a:prstGeom>
                  </pic:spPr>
                </pic:pic>
              </a:graphicData>
            </a:graphic>
          </wp:inline>
        </w:drawing>
      </w:r>
    </w:p>
    <w:p w14:paraId="7353D826" w14:textId="77777777" w:rsidR="00357C04" w:rsidRPr="00357C04" w:rsidRDefault="00357C04" w:rsidP="00357C04">
      <w:pPr>
        <w:pStyle w:val="ListParagraph"/>
        <w:tabs>
          <w:tab w:val="left" w:pos="7485"/>
        </w:tabs>
        <w:spacing w:after="120" w:line="240" w:lineRule="auto"/>
        <w:ind w:left="-426" w:right="120"/>
        <w:rPr>
          <w:rFonts w:ascii="Arial" w:hAnsi="Arial" w:cs="Arial"/>
          <w:b/>
          <w:bCs/>
          <w:u w:val="single"/>
        </w:rPr>
      </w:pPr>
      <w:r w:rsidRPr="00357C04">
        <w:rPr>
          <w:rFonts w:ascii="Arial" w:hAnsi="Arial" w:cs="Arial"/>
          <w:b/>
          <w:bCs/>
          <w:noProof/>
          <w:u w:val="single"/>
        </w:rPr>
        <w:lastRenderedPageBreak/>
        <w:drawing>
          <wp:inline distT="0" distB="0" distL="0" distR="0" wp14:anchorId="4D049D40" wp14:editId="45118BC6">
            <wp:extent cx="13133070" cy="8863330"/>
            <wp:effectExtent l="0" t="0" r="0" b="0"/>
            <wp:docPr id="105832158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321584" name="Picture 1" descr="A screenshot of a computer&#10;&#10;Description automatically generated"/>
                    <pic:cNvPicPr/>
                  </pic:nvPicPr>
                  <pic:blipFill>
                    <a:blip r:embed="rId24"/>
                    <a:stretch>
                      <a:fillRect/>
                    </a:stretch>
                  </pic:blipFill>
                  <pic:spPr>
                    <a:xfrm>
                      <a:off x="0" y="0"/>
                      <a:ext cx="13133070" cy="8863330"/>
                    </a:xfrm>
                    <a:prstGeom prst="rect">
                      <a:avLst/>
                    </a:prstGeom>
                  </pic:spPr>
                </pic:pic>
              </a:graphicData>
            </a:graphic>
          </wp:inline>
        </w:drawing>
      </w:r>
    </w:p>
    <w:p w14:paraId="7298225D" w14:textId="77777777" w:rsidR="00357C04" w:rsidRPr="00357C04" w:rsidRDefault="00357C04" w:rsidP="00357C04">
      <w:pPr>
        <w:pStyle w:val="ListParagraph"/>
        <w:tabs>
          <w:tab w:val="left" w:pos="7485"/>
        </w:tabs>
        <w:spacing w:after="120" w:line="240" w:lineRule="auto"/>
        <w:ind w:left="-284" w:right="120"/>
        <w:rPr>
          <w:rFonts w:ascii="Arial" w:hAnsi="Arial" w:cs="Arial"/>
          <w:b/>
          <w:bCs/>
          <w:u w:val="single"/>
        </w:rPr>
      </w:pPr>
      <w:r w:rsidRPr="00357C04">
        <w:rPr>
          <w:rFonts w:ascii="Arial" w:hAnsi="Arial" w:cs="Arial"/>
          <w:b/>
          <w:bCs/>
          <w:noProof/>
          <w:u w:val="single"/>
        </w:rPr>
        <w:lastRenderedPageBreak/>
        <w:drawing>
          <wp:inline distT="0" distB="0" distL="0" distR="0" wp14:anchorId="4D2BF782" wp14:editId="2AC30221">
            <wp:extent cx="12291695" cy="8863330"/>
            <wp:effectExtent l="0" t="0" r="0" b="0"/>
            <wp:docPr id="24355872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558729" name="Picture 1" descr="A screenshot of a computer&#10;&#10;Description automatically generated"/>
                    <pic:cNvPicPr/>
                  </pic:nvPicPr>
                  <pic:blipFill>
                    <a:blip r:embed="rId25"/>
                    <a:stretch>
                      <a:fillRect/>
                    </a:stretch>
                  </pic:blipFill>
                  <pic:spPr>
                    <a:xfrm>
                      <a:off x="0" y="0"/>
                      <a:ext cx="12291695" cy="8863330"/>
                    </a:xfrm>
                    <a:prstGeom prst="rect">
                      <a:avLst/>
                    </a:prstGeom>
                  </pic:spPr>
                </pic:pic>
              </a:graphicData>
            </a:graphic>
          </wp:inline>
        </w:drawing>
      </w:r>
    </w:p>
    <w:p w14:paraId="516B2DAA" w14:textId="77777777" w:rsidR="00357C04" w:rsidRPr="00357C04" w:rsidRDefault="00357C04" w:rsidP="00357C04">
      <w:pPr>
        <w:pStyle w:val="ListParagraph"/>
        <w:tabs>
          <w:tab w:val="left" w:pos="7485"/>
        </w:tabs>
        <w:spacing w:after="120" w:line="240" w:lineRule="auto"/>
        <w:ind w:left="-284" w:right="120"/>
        <w:rPr>
          <w:rFonts w:ascii="Arial" w:hAnsi="Arial" w:cs="Arial"/>
          <w:b/>
          <w:bCs/>
          <w:u w:val="single"/>
        </w:rPr>
      </w:pPr>
      <w:r w:rsidRPr="00357C04">
        <w:rPr>
          <w:rFonts w:ascii="Arial" w:hAnsi="Arial" w:cs="Arial"/>
          <w:b/>
          <w:bCs/>
          <w:noProof/>
          <w:u w:val="single"/>
        </w:rPr>
        <w:lastRenderedPageBreak/>
        <w:drawing>
          <wp:inline distT="0" distB="0" distL="0" distR="0" wp14:anchorId="163585E8" wp14:editId="1E5EC78F">
            <wp:extent cx="12805410" cy="8863330"/>
            <wp:effectExtent l="0" t="0" r="0" b="0"/>
            <wp:docPr id="913737210" name="Picture 1" descr="A blue and white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737210" name="Picture 1" descr="A blue and white graph&#10;&#10;Description automatically generated with medium confidence"/>
                    <pic:cNvPicPr/>
                  </pic:nvPicPr>
                  <pic:blipFill>
                    <a:blip r:embed="rId26"/>
                    <a:stretch>
                      <a:fillRect/>
                    </a:stretch>
                  </pic:blipFill>
                  <pic:spPr>
                    <a:xfrm>
                      <a:off x="0" y="0"/>
                      <a:ext cx="12805410" cy="8863330"/>
                    </a:xfrm>
                    <a:prstGeom prst="rect">
                      <a:avLst/>
                    </a:prstGeom>
                  </pic:spPr>
                </pic:pic>
              </a:graphicData>
            </a:graphic>
          </wp:inline>
        </w:drawing>
      </w:r>
    </w:p>
    <w:p w14:paraId="17C3B18B" w14:textId="77777777" w:rsidR="00357C04" w:rsidRPr="00357C04" w:rsidRDefault="00357C04" w:rsidP="00357C04">
      <w:pPr>
        <w:pStyle w:val="ListParagraph"/>
        <w:tabs>
          <w:tab w:val="left" w:pos="7485"/>
        </w:tabs>
        <w:spacing w:after="120" w:line="240" w:lineRule="auto"/>
        <w:ind w:left="-284" w:right="120"/>
        <w:rPr>
          <w:rFonts w:ascii="Arial" w:hAnsi="Arial" w:cs="Arial"/>
          <w:b/>
          <w:bCs/>
          <w:u w:val="single"/>
        </w:rPr>
      </w:pPr>
      <w:r w:rsidRPr="00357C04">
        <w:rPr>
          <w:rFonts w:ascii="Arial" w:hAnsi="Arial" w:cs="Arial"/>
          <w:b/>
          <w:bCs/>
          <w:noProof/>
          <w:u w:val="single"/>
        </w:rPr>
        <w:lastRenderedPageBreak/>
        <w:drawing>
          <wp:inline distT="0" distB="0" distL="0" distR="0" wp14:anchorId="351A8E38" wp14:editId="56CEC8F1">
            <wp:extent cx="12768580" cy="8863330"/>
            <wp:effectExtent l="0" t="0" r="0" b="0"/>
            <wp:docPr id="68345718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457183" name="Picture 1" descr="A screenshot of a computer&#10;&#10;Description automatically generated"/>
                    <pic:cNvPicPr/>
                  </pic:nvPicPr>
                  <pic:blipFill>
                    <a:blip r:embed="rId27"/>
                    <a:stretch>
                      <a:fillRect/>
                    </a:stretch>
                  </pic:blipFill>
                  <pic:spPr>
                    <a:xfrm>
                      <a:off x="0" y="0"/>
                      <a:ext cx="12768580" cy="8863330"/>
                    </a:xfrm>
                    <a:prstGeom prst="rect">
                      <a:avLst/>
                    </a:prstGeom>
                  </pic:spPr>
                </pic:pic>
              </a:graphicData>
            </a:graphic>
          </wp:inline>
        </w:drawing>
      </w:r>
    </w:p>
    <w:p w14:paraId="497EF2B8" w14:textId="77777777" w:rsidR="00357C04" w:rsidRPr="00357C04" w:rsidRDefault="00357C04" w:rsidP="00357C04">
      <w:pPr>
        <w:pStyle w:val="ListParagraph"/>
        <w:tabs>
          <w:tab w:val="left" w:pos="7485"/>
        </w:tabs>
        <w:spacing w:after="120" w:line="240" w:lineRule="auto"/>
        <w:ind w:right="120"/>
        <w:rPr>
          <w:rFonts w:ascii="Arial" w:hAnsi="Arial" w:cs="Arial"/>
          <w:b/>
          <w:bCs/>
          <w:u w:val="single"/>
        </w:rPr>
      </w:pPr>
    </w:p>
    <w:p w14:paraId="263252CA" w14:textId="77777777" w:rsidR="00357C04" w:rsidRPr="00357C04" w:rsidRDefault="00357C04" w:rsidP="00357C04">
      <w:pPr>
        <w:pStyle w:val="ListParagraph"/>
        <w:tabs>
          <w:tab w:val="left" w:pos="7485"/>
        </w:tabs>
        <w:spacing w:after="120" w:line="240" w:lineRule="auto"/>
        <w:ind w:left="-142" w:right="120"/>
        <w:rPr>
          <w:rFonts w:ascii="Arial" w:hAnsi="Arial" w:cs="Arial"/>
          <w:b/>
          <w:bCs/>
          <w:u w:val="single"/>
        </w:rPr>
      </w:pPr>
      <w:r w:rsidRPr="00357C04">
        <w:rPr>
          <w:rFonts w:ascii="Arial" w:hAnsi="Arial" w:cs="Arial"/>
          <w:b/>
          <w:bCs/>
          <w:noProof/>
          <w:u w:val="single"/>
        </w:rPr>
        <w:drawing>
          <wp:inline distT="0" distB="0" distL="0" distR="0" wp14:anchorId="55FFB425" wp14:editId="4DAECD2D">
            <wp:extent cx="13291185" cy="2581275"/>
            <wp:effectExtent l="0" t="0" r="5715" b="9525"/>
            <wp:docPr id="1851800459" name="Picture 1" descr="A close-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800459" name="Picture 1" descr="A close-up of a text&#10;&#10;Description automatically generated"/>
                    <pic:cNvPicPr/>
                  </pic:nvPicPr>
                  <pic:blipFill>
                    <a:blip r:embed="rId28"/>
                    <a:stretch>
                      <a:fillRect/>
                    </a:stretch>
                  </pic:blipFill>
                  <pic:spPr>
                    <a:xfrm>
                      <a:off x="0" y="0"/>
                      <a:ext cx="13291185" cy="2581275"/>
                    </a:xfrm>
                    <a:prstGeom prst="rect">
                      <a:avLst/>
                    </a:prstGeom>
                  </pic:spPr>
                </pic:pic>
              </a:graphicData>
            </a:graphic>
          </wp:inline>
        </w:drawing>
      </w:r>
    </w:p>
    <w:p w14:paraId="79FB7890" w14:textId="77777777" w:rsidR="00357C04" w:rsidRDefault="00357C04" w:rsidP="00357C04">
      <w:pPr>
        <w:pStyle w:val="ListParagraph"/>
        <w:tabs>
          <w:tab w:val="left" w:pos="7485"/>
        </w:tabs>
        <w:spacing w:after="120" w:line="240" w:lineRule="auto"/>
        <w:ind w:left="-142" w:right="120"/>
        <w:rPr>
          <w:rFonts w:ascii="Arial" w:hAnsi="Arial" w:cs="Arial"/>
          <w:b/>
          <w:bCs/>
          <w:u w:val="single"/>
        </w:rPr>
      </w:pPr>
      <w:r w:rsidRPr="00357C04">
        <w:rPr>
          <w:rFonts w:ascii="Arial" w:hAnsi="Arial" w:cs="Arial"/>
          <w:b/>
          <w:bCs/>
          <w:noProof/>
          <w:u w:val="single"/>
        </w:rPr>
        <w:drawing>
          <wp:inline distT="0" distB="0" distL="0" distR="0" wp14:anchorId="46021A1A" wp14:editId="6817AAE3">
            <wp:extent cx="5579290" cy="4343299"/>
            <wp:effectExtent l="0" t="0" r="0" b="0"/>
            <wp:docPr id="1201603386"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603386" name="Picture 1" descr="A screenshot of a document&#10;&#10;Description automatically generated"/>
                    <pic:cNvPicPr/>
                  </pic:nvPicPr>
                  <pic:blipFill>
                    <a:blip r:embed="rId29"/>
                    <a:stretch>
                      <a:fillRect/>
                    </a:stretch>
                  </pic:blipFill>
                  <pic:spPr>
                    <a:xfrm>
                      <a:off x="0" y="0"/>
                      <a:ext cx="5602878" cy="4361661"/>
                    </a:xfrm>
                    <a:prstGeom prst="rect">
                      <a:avLst/>
                    </a:prstGeom>
                  </pic:spPr>
                </pic:pic>
              </a:graphicData>
            </a:graphic>
          </wp:inline>
        </w:drawing>
      </w:r>
    </w:p>
    <w:p w14:paraId="0F8C0BE0" w14:textId="77777777" w:rsidR="00357C04" w:rsidRDefault="00357C04" w:rsidP="00357C04">
      <w:pPr>
        <w:pStyle w:val="ListParagraph"/>
        <w:tabs>
          <w:tab w:val="left" w:pos="7485"/>
        </w:tabs>
        <w:spacing w:after="120" w:line="240" w:lineRule="auto"/>
        <w:ind w:left="-142" w:right="120"/>
        <w:rPr>
          <w:rFonts w:ascii="Arial" w:hAnsi="Arial" w:cs="Arial"/>
          <w:b/>
          <w:bCs/>
          <w:u w:val="single"/>
        </w:rPr>
      </w:pPr>
    </w:p>
    <w:p w14:paraId="2730737B" w14:textId="77777777" w:rsidR="00357C04" w:rsidRDefault="00357C04" w:rsidP="00357C04">
      <w:pPr>
        <w:pStyle w:val="ListParagraph"/>
        <w:tabs>
          <w:tab w:val="left" w:pos="7485"/>
        </w:tabs>
        <w:spacing w:after="120" w:line="240" w:lineRule="auto"/>
        <w:ind w:left="-142" w:right="120"/>
        <w:rPr>
          <w:rFonts w:ascii="Arial" w:hAnsi="Arial" w:cs="Arial"/>
          <w:b/>
          <w:bCs/>
          <w:u w:val="single"/>
        </w:rPr>
      </w:pPr>
    </w:p>
    <w:p w14:paraId="08CB02B7" w14:textId="77777777" w:rsidR="00357C04" w:rsidRDefault="00357C04" w:rsidP="00357C04">
      <w:pPr>
        <w:pStyle w:val="ListParagraph"/>
        <w:tabs>
          <w:tab w:val="left" w:pos="7485"/>
        </w:tabs>
        <w:spacing w:after="120" w:line="240" w:lineRule="auto"/>
        <w:ind w:left="-142" w:right="120"/>
        <w:rPr>
          <w:rFonts w:ascii="Arial" w:hAnsi="Arial" w:cs="Arial"/>
          <w:b/>
          <w:bCs/>
          <w:u w:val="single"/>
        </w:rPr>
        <w:sectPr w:rsidR="00357C04" w:rsidSect="00357C04">
          <w:pgSz w:w="23811" w:h="16838" w:orient="landscape" w:code="8"/>
          <w:pgMar w:top="1440" w:right="1440" w:bottom="1440" w:left="1440" w:header="708" w:footer="708" w:gutter="0"/>
          <w:cols w:space="708"/>
          <w:docGrid w:linePitch="360"/>
        </w:sectPr>
      </w:pPr>
    </w:p>
    <w:p w14:paraId="4B990858" w14:textId="33B43421" w:rsidR="00F607E9" w:rsidRPr="00F607E9" w:rsidRDefault="00F607E9" w:rsidP="00C25B74">
      <w:pPr>
        <w:shd w:val="clear" w:color="auto" w:fill="FFFFFF"/>
        <w:spacing w:after="0" w:line="240" w:lineRule="auto"/>
        <w:ind w:right="-23"/>
        <w:rPr>
          <w:rFonts w:ascii="Arial" w:hAnsi="Arial" w:cs="Arial"/>
          <w:i/>
          <w:iCs/>
          <w:u w:val="single"/>
          <w:lang w:eastAsia="en-GB"/>
        </w:rPr>
      </w:pPr>
      <w:r w:rsidRPr="00F607E9">
        <w:rPr>
          <w:rFonts w:ascii="Arial" w:hAnsi="Arial" w:cs="Arial"/>
          <w:i/>
          <w:iCs/>
          <w:u w:val="single"/>
          <w:lang w:eastAsia="en-GB"/>
        </w:rPr>
        <w:lastRenderedPageBreak/>
        <w:t>SEPP (Resilience and Hazards) 2021</w:t>
      </w:r>
    </w:p>
    <w:p w14:paraId="0A699BD3" w14:textId="77777777" w:rsidR="00C41CE4" w:rsidRDefault="00C41CE4" w:rsidP="00C76A9C">
      <w:pPr>
        <w:spacing w:after="0" w:line="240" w:lineRule="auto"/>
        <w:rPr>
          <w:rFonts w:ascii="Arial" w:hAnsi="Arial" w:cs="Arial"/>
        </w:rPr>
      </w:pPr>
    </w:p>
    <w:p w14:paraId="6955EADF" w14:textId="77777777" w:rsidR="00B60232" w:rsidRDefault="00253549" w:rsidP="00253549">
      <w:pPr>
        <w:spacing w:after="0" w:line="240" w:lineRule="auto"/>
        <w:rPr>
          <w:rFonts w:ascii="Arial" w:hAnsi="Arial" w:cs="Arial"/>
        </w:rPr>
      </w:pPr>
      <w:r w:rsidRPr="00253549">
        <w:rPr>
          <w:rFonts w:ascii="Arial" w:hAnsi="Arial" w:cs="Arial"/>
        </w:rPr>
        <w:t>Consideration has been given to Section 4.6</w:t>
      </w:r>
      <w:r>
        <w:rPr>
          <w:rFonts w:ascii="Arial" w:hAnsi="Arial" w:cs="Arial"/>
        </w:rPr>
        <w:t xml:space="preserve"> of the SEPP.</w:t>
      </w:r>
      <w:r w:rsidRPr="00253549">
        <w:rPr>
          <w:rFonts w:ascii="Arial" w:hAnsi="Arial" w:cs="Arial"/>
        </w:rPr>
        <w:t xml:space="preserve"> Details of contamination and remedial measures </w:t>
      </w:r>
      <w:r w:rsidR="00313196">
        <w:rPr>
          <w:rFonts w:ascii="Arial" w:hAnsi="Arial" w:cs="Arial"/>
        </w:rPr>
        <w:t xml:space="preserve">affecting the previous Council site and adjoining commercial site </w:t>
      </w:r>
      <w:r w:rsidRPr="00253549">
        <w:rPr>
          <w:rFonts w:ascii="Arial" w:hAnsi="Arial" w:cs="Arial"/>
        </w:rPr>
        <w:t xml:space="preserve">are outlined </w:t>
      </w:r>
      <w:r>
        <w:rPr>
          <w:rFonts w:ascii="Arial" w:hAnsi="Arial" w:cs="Arial"/>
        </w:rPr>
        <w:t xml:space="preserve">below </w:t>
      </w:r>
      <w:r w:rsidRPr="00253549">
        <w:rPr>
          <w:rFonts w:ascii="Arial" w:hAnsi="Arial" w:cs="Arial"/>
        </w:rPr>
        <w:t>in this report</w:t>
      </w:r>
      <w:r w:rsidR="00B60232">
        <w:rPr>
          <w:rFonts w:ascii="Arial" w:hAnsi="Arial" w:cs="Arial"/>
        </w:rPr>
        <w:t xml:space="preserve">.  A separate assessment is provided </w:t>
      </w:r>
      <w:r w:rsidRPr="00253549">
        <w:rPr>
          <w:rFonts w:ascii="Arial" w:hAnsi="Arial" w:cs="Arial"/>
        </w:rPr>
        <w:t xml:space="preserve"> </w:t>
      </w:r>
      <w:r w:rsidR="00B60232">
        <w:rPr>
          <w:rFonts w:ascii="Arial" w:hAnsi="Arial" w:cs="Arial"/>
        </w:rPr>
        <w:t xml:space="preserve">for 39 Cunningham Street under the SEPP.  A </w:t>
      </w:r>
      <w:r w:rsidRPr="00253549">
        <w:rPr>
          <w:rFonts w:ascii="Arial" w:hAnsi="Arial" w:cs="Arial"/>
        </w:rPr>
        <w:t xml:space="preserve">suitable condition </w:t>
      </w:r>
      <w:r w:rsidR="008E2ACA">
        <w:rPr>
          <w:rFonts w:ascii="Arial" w:hAnsi="Arial" w:cs="Arial"/>
        </w:rPr>
        <w:t xml:space="preserve">(Draft Condition 7) </w:t>
      </w:r>
      <w:r w:rsidRPr="00253549">
        <w:rPr>
          <w:rFonts w:ascii="Arial" w:hAnsi="Arial" w:cs="Arial"/>
        </w:rPr>
        <w:t>recommended</w:t>
      </w:r>
      <w:r w:rsidR="00B60232">
        <w:rPr>
          <w:rFonts w:ascii="Arial" w:hAnsi="Arial" w:cs="Arial"/>
        </w:rPr>
        <w:t xml:space="preserve"> to address contamination issues</w:t>
      </w:r>
      <w:r w:rsidRPr="00253549">
        <w:rPr>
          <w:rFonts w:ascii="Arial" w:hAnsi="Arial" w:cs="Arial"/>
        </w:rPr>
        <w:t xml:space="preserve">.  </w:t>
      </w:r>
    </w:p>
    <w:p w14:paraId="16DCAAB9" w14:textId="77777777" w:rsidR="00B60232" w:rsidRDefault="00B60232" w:rsidP="00253549">
      <w:pPr>
        <w:spacing w:after="0" w:line="240" w:lineRule="auto"/>
        <w:rPr>
          <w:rFonts w:ascii="Arial" w:hAnsi="Arial" w:cs="Arial"/>
        </w:rPr>
      </w:pPr>
    </w:p>
    <w:p w14:paraId="2FB2526E" w14:textId="24A84196" w:rsidR="00B60232" w:rsidRPr="00B60232" w:rsidRDefault="00B60232" w:rsidP="00253549">
      <w:pPr>
        <w:spacing w:after="0" w:line="240" w:lineRule="auto"/>
        <w:rPr>
          <w:rFonts w:ascii="Arial" w:hAnsi="Arial" w:cs="Arial"/>
          <w:b/>
          <w:bCs/>
          <w:u w:val="single"/>
        </w:rPr>
      </w:pPr>
      <w:r w:rsidRPr="00B60232">
        <w:rPr>
          <w:rFonts w:ascii="Arial" w:hAnsi="Arial" w:cs="Arial"/>
          <w:b/>
          <w:bCs/>
          <w:u w:val="single"/>
        </w:rPr>
        <w:t xml:space="preserve">Previous Council building and adjoining commercial building </w:t>
      </w:r>
    </w:p>
    <w:p w14:paraId="32A1F105" w14:textId="77777777" w:rsidR="00B60232" w:rsidRDefault="00B60232" w:rsidP="00253549">
      <w:pPr>
        <w:spacing w:after="0" w:line="240" w:lineRule="auto"/>
        <w:rPr>
          <w:rFonts w:ascii="Arial" w:hAnsi="Arial" w:cs="Arial"/>
        </w:rPr>
      </w:pPr>
    </w:p>
    <w:p w14:paraId="2E4CE5DF" w14:textId="2A8E49CF" w:rsidR="00313196" w:rsidRPr="00253549" w:rsidRDefault="00253549" w:rsidP="00253549">
      <w:pPr>
        <w:spacing w:after="0" w:line="240" w:lineRule="auto"/>
        <w:rPr>
          <w:rFonts w:ascii="Arial" w:hAnsi="Arial" w:cs="Arial"/>
        </w:rPr>
      </w:pPr>
      <w:r w:rsidRPr="00253549">
        <w:rPr>
          <w:rFonts w:ascii="Arial" w:hAnsi="Arial" w:cs="Arial"/>
        </w:rPr>
        <w:t>It is noted that contamination has been addressed under the previous DA for demolition</w:t>
      </w:r>
      <w:r w:rsidR="00DC68BE">
        <w:rPr>
          <w:rFonts w:ascii="Arial" w:hAnsi="Arial" w:cs="Arial"/>
        </w:rPr>
        <w:t xml:space="preserve"> of the Council buildings and adjoining commercial building</w:t>
      </w:r>
      <w:r>
        <w:rPr>
          <w:rFonts w:ascii="Arial" w:hAnsi="Arial" w:cs="Arial"/>
        </w:rPr>
        <w:t xml:space="preserve">. </w:t>
      </w:r>
      <w:r w:rsidRPr="00253549">
        <w:rPr>
          <w:rFonts w:ascii="Arial" w:hAnsi="Arial" w:cs="Arial"/>
        </w:rPr>
        <w:t xml:space="preserve">It is considered that subject to suitable conditions (recommended) that the clauses 1(a) and (b) and (c) have been satisfied. </w:t>
      </w:r>
      <w:r w:rsidR="00313196">
        <w:rPr>
          <w:rFonts w:ascii="Arial" w:hAnsi="Arial" w:cs="Arial"/>
        </w:rPr>
        <w:t xml:space="preserve"> </w:t>
      </w:r>
    </w:p>
    <w:p w14:paraId="4764EB28" w14:textId="77777777" w:rsidR="00253549" w:rsidRPr="00253549" w:rsidRDefault="00253549" w:rsidP="00253549">
      <w:pPr>
        <w:spacing w:after="0" w:line="240" w:lineRule="auto"/>
        <w:rPr>
          <w:rFonts w:ascii="Arial" w:hAnsi="Arial" w:cs="Arial"/>
        </w:rPr>
      </w:pPr>
    </w:p>
    <w:p w14:paraId="059E2AF0" w14:textId="77777777" w:rsidR="00253549" w:rsidRPr="00253549" w:rsidRDefault="00253549" w:rsidP="00253549">
      <w:pPr>
        <w:spacing w:after="0" w:line="240" w:lineRule="auto"/>
        <w:rPr>
          <w:rFonts w:ascii="Arial" w:hAnsi="Arial" w:cs="Arial"/>
        </w:rPr>
      </w:pPr>
      <w:r w:rsidRPr="00253549">
        <w:rPr>
          <w:rFonts w:ascii="Arial" w:hAnsi="Arial" w:cs="Arial"/>
        </w:rPr>
        <w:t xml:space="preserve">The use of the land is not changing, and accordingly clause 2 does not apply. </w:t>
      </w:r>
    </w:p>
    <w:p w14:paraId="1FE1DEA7" w14:textId="77777777" w:rsidR="00253549" w:rsidRPr="00253549" w:rsidRDefault="00253549" w:rsidP="00253549">
      <w:pPr>
        <w:spacing w:after="0" w:line="240" w:lineRule="auto"/>
        <w:rPr>
          <w:rFonts w:ascii="Arial" w:hAnsi="Arial" w:cs="Arial"/>
        </w:rPr>
      </w:pPr>
    </w:p>
    <w:p w14:paraId="37277F9D" w14:textId="77777777" w:rsidR="00253549" w:rsidRPr="00253549" w:rsidRDefault="00253549" w:rsidP="00253549">
      <w:pPr>
        <w:spacing w:after="0" w:line="240" w:lineRule="auto"/>
        <w:rPr>
          <w:rFonts w:ascii="Arial" w:hAnsi="Arial" w:cs="Arial"/>
        </w:rPr>
      </w:pPr>
      <w:r w:rsidRPr="00253549">
        <w:rPr>
          <w:rFonts w:ascii="Arial" w:hAnsi="Arial" w:cs="Arial"/>
        </w:rPr>
        <w:t xml:space="preserve">The provisions of clause (3) have been addressed in the demolition DA which has resulted in additional investigations and a Remedial Action Plan being prepared and submitted to the Council.  </w:t>
      </w:r>
    </w:p>
    <w:p w14:paraId="015786CD" w14:textId="77777777" w:rsidR="00253549" w:rsidRPr="00253549" w:rsidRDefault="00253549" w:rsidP="00253549">
      <w:pPr>
        <w:spacing w:after="0" w:line="240" w:lineRule="auto"/>
        <w:rPr>
          <w:rFonts w:ascii="Arial" w:hAnsi="Arial" w:cs="Arial"/>
        </w:rPr>
      </w:pPr>
    </w:p>
    <w:p w14:paraId="15DB1502" w14:textId="48248C81" w:rsidR="00253549" w:rsidRPr="00253549" w:rsidRDefault="00253549" w:rsidP="00253549">
      <w:pPr>
        <w:spacing w:after="0" w:line="240" w:lineRule="auto"/>
        <w:rPr>
          <w:rFonts w:ascii="Arial" w:hAnsi="Arial" w:cs="Arial"/>
        </w:rPr>
      </w:pPr>
      <w:r w:rsidRPr="00253549">
        <w:rPr>
          <w:rFonts w:ascii="Arial" w:hAnsi="Arial" w:cs="Arial"/>
        </w:rPr>
        <w:t>In terms of Clause (4), the land is not in an investigation area.  Consideration has been given to Table 1.  This was addressed in the DA for the demolition</w:t>
      </w:r>
      <w:r w:rsidR="00DC68BE">
        <w:rPr>
          <w:rFonts w:ascii="Arial" w:hAnsi="Arial" w:cs="Arial"/>
        </w:rPr>
        <w:t xml:space="preserve"> of the Council buildings and adjoining commercial development</w:t>
      </w:r>
      <w:r w:rsidRPr="00253549">
        <w:rPr>
          <w:rFonts w:ascii="Arial" w:hAnsi="Arial" w:cs="Arial"/>
        </w:rPr>
        <w:t xml:space="preserve"> when the land use history identified a former car repair station on No. 35 Maitland Street.   The land is not proposed to be used for residential, educational, recreational, or childcare purposes, or for the purposes of a hospital. </w:t>
      </w:r>
    </w:p>
    <w:p w14:paraId="10C1997D" w14:textId="77777777" w:rsidR="00253549" w:rsidRPr="00253549" w:rsidRDefault="00253549" w:rsidP="00253549">
      <w:pPr>
        <w:spacing w:after="0" w:line="240" w:lineRule="auto"/>
        <w:rPr>
          <w:rFonts w:ascii="Arial" w:hAnsi="Arial" w:cs="Arial"/>
        </w:rPr>
      </w:pPr>
    </w:p>
    <w:p w14:paraId="66868B77" w14:textId="77777777" w:rsidR="00253549" w:rsidRPr="00253549" w:rsidRDefault="00253549" w:rsidP="00F607E9">
      <w:pPr>
        <w:spacing w:after="0" w:line="240" w:lineRule="auto"/>
        <w:rPr>
          <w:rFonts w:ascii="Arial" w:hAnsi="Arial" w:cs="Arial"/>
          <w:b/>
          <w:bCs/>
        </w:rPr>
      </w:pPr>
      <w:r w:rsidRPr="00253549">
        <w:rPr>
          <w:rFonts w:ascii="Arial" w:hAnsi="Arial" w:cs="Arial"/>
          <w:b/>
          <w:bCs/>
        </w:rPr>
        <w:t xml:space="preserve">Details of Contamination </w:t>
      </w:r>
    </w:p>
    <w:p w14:paraId="10007138" w14:textId="77777777" w:rsidR="00253549" w:rsidRDefault="00253549" w:rsidP="00F607E9">
      <w:pPr>
        <w:spacing w:after="0" w:line="240" w:lineRule="auto"/>
        <w:rPr>
          <w:rFonts w:ascii="Arial" w:hAnsi="Arial" w:cs="Arial"/>
        </w:rPr>
      </w:pPr>
    </w:p>
    <w:p w14:paraId="03894640" w14:textId="52A145D2" w:rsidR="00F607E9" w:rsidRDefault="00F607E9" w:rsidP="00F607E9">
      <w:pPr>
        <w:spacing w:after="0" w:line="240" w:lineRule="auto"/>
        <w:rPr>
          <w:rFonts w:ascii="Arial" w:hAnsi="Arial" w:cs="Arial"/>
        </w:rPr>
      </w:pPr>
      <w:r w:rsidRPr="00F607E9">
        <w:rPr>
          <w:rFonts w:ascii="Arial" w:hAnsi="Arial" w:cs="Arial"/>
        </w:rPr>
        <w:t>In short, the site has several types of contamination as might be expected from buildings of that age.  As part of that DA, a report was commissioned from SMK Consultants in Moree, who reviewed the site undertaking a preliminary site investigation.  This involved the following steps:</w:t>
      </w:r>
    </w:p>
    <w:p w14:paraId="2825CB27" w14:textId="77777777" w:rsidR="00F607E9" w:rsidRPr="00F607E9" w:rsidRDefault="00F607E9" w:rsidP="00F607E9">
      <w:pPr>
        <w:spacing w:after="0" w:line="240" w:lineRule="auto"/>
        <w:rPr>
          <w:rFonts w:ascii="Arial" w:hAnsi="Arial" w:cs="Arial"/>
        </w:rPr>
      </w:pPr>
    </w:p>
    <w:p w14:paraId="14851CCE" w14:textId="77777777" w:rsidR="00F607E9" w:rsidRDefault="00F607E9" w:rsidP="00F607E9">
      <w:pPr>
        <w:spacing w:after="0" w:line="240" w:lineRule="auto"/>
        <w:rPr>
          <w:rFonts w:ascii="Arial" w:hAnsi="Arial" w:cs="Arial"/>
        </w:rPr>
      </w:pPr>
      <w:r w:rsidRPr="00F607E9">
        <w:rPr>
          <w:rFonts w:ascii="Arial" w:hAnsi="Arial" w:cs="Arial"/>
          <w:noProof/>
        </w:rPr>
        <w:drawing>
          <wp:inline distT="0" distB="0" distL="0" distR="0" wp14:anchorId="17F042F7" wp14:editId="7745AD02">
            <wp:extent cx="5731510" cy="1964690"/>
            <wp:effectExtent l="0" t="0" r="2540" b="0"/>
            <wp:docPr id="1902952359" name="Picture 1"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952359" name="Picture 1" descr="A close-up of a white background&#10;&#10;Description automatically generated"/>
                    <pic:cNvPicPr/>
                  </pic:nvPicPr>
                  <pic:blipFill>
                    <a:blip r:embed="rId30"/>
                    <a:stretch>
                      <a:fillRect/>
                    </a:stretch>
                  </pic:blipFill>
                  <pic:spPr>
                    <a:xfrm>
                      <a:off x="0" y="0"/>
                      <a:ext cx="5731510" cy="1964690"/>
                    </a:xfrm>
                    <a:prstGeom prst="rect">
                      <a:avLst/>
                    </a:prstGeom>
                  </pic:spPr>
                </pic:pic>
              </a:graphicData>
            </a:graphic>
          </wp:inline>
        </w:drawing>
      </w:r>
    </w:p>
    <w:p w14:paraId="37EA532F" w14:textId="77777777" w:rsidR="00F607E9" w:rsidRDefault="00F607E9" w:rsidP="00F607E9">
      <w:pPr>
        <w:spacing w:after="0" w:line="240" w:lineRule="auto"/>
        <w:rPr>
          <w:rFonts w:ascii="Arial" w:hAnsi="Arial" w:cs="Arial"/>
        </w:rPr>
      </w:pPr>
    </w:p>
    <w:p w14:paraId="4458B3EE" w14:textId="51AEBF36" w:rsidR="00F607E9" w:rsidRDefault="00F607E9" w:rsidP="00F607E9">
      <w:pPr>
        <w:spacing w:after="0" w:line="240" w:lineRule="auto"/>
        <w:rPr>
          <w:rFonts w:ascii="Arial" w:hAnsi="Arial" w:cs="Arial"/>
        </w:rPr>
      </w:pPr>
      <w:r w:rsidRPr="00F607E9">
        <w:rPr>
          <w:rFonts w:ascii="Arial" w:hAnsi="Arial" w:cs="Arial"/>
        </w:rPr>
        <w:t>The report identified the following contaminants:</w:t>
      </w:r>
    </w:p>
    <w:p w14:paraId="45A6823B" w14:textId="77777777" w:rsidR="00253549" w:rsidRPr="00F607E9" w:rsidRDefault="00253549" w:rsidP="00F607E9">
      <w:pPr>
        <w:spacing w:after="0" w:line="240" w:lineRule="auto"/>
        <w:rPr>
          <w:rFonts w:ascii="Arial" w:hAnsi="Arial" w:cs="Arial"/>
        </w:rPr>
      </w:pPr>
    </w:p>
    <w:p w14:paraId="19FB9186" w14:textId="77777777" w:rsidR="00F607E9" w:rsidRPr="00F607E9" w:rsidRDefault="00F607E9" w:rsidP="00F607E9">
      <w:pPr>
        <w:spacing w:after="0" w:line="240" w:lineRule="auto"/>
        <w:rPr>
          <w:rFonts w:ascii="Arial" w:hAnsi="Arial" w:cs="Arial"/>
        </w:rPr>
      </w:pPr>
      <w:r w:rsidRPr="00F607E9">
        <w:rPr>
          <w:rFonts w:ascii="Arial" w:hAnsi="Arial" w:cs="Arial"/>
          <w:noProof/>
        </w:rPr>
        <w:lastRenderedPageBreak/>
        <w:drawing>
          <wp:inline distT="0" distB="0" distL="0" distR="0" wp14:anchorId="470B172B" wp14:editId="0F84A6C3">
            <wp:extent cx="5731510" cy="2621915"/>
            <wp:effectExtent l="0" t="0" r="2540" b="6985"/>
            <wp:docPr id="169974772" name="Picture 1" descr="A char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74772" name="Picture 1" descr="A chart with text on it&#10;&#10;Description automatically generated"/>
                    <pic:cNvPicPr/>
                  </pic:nvPicPr>
                  <pic:blipFill>
                    <a:blip r:embed="rId31"/>
                    <a:stretch>
                      <a:fillRect/>
                    </a:stretch>
                  </pic:blipFill>
                  <pic:spPr>
                    <a:xfrm>
                      <a:off x="0" y="0"/>
                      <a:ext cx="5731510" cy="2621915"/>
                    </a:xfrm>
                    <a:prstGeom prst="rect">
                      <a:avLst/>
                    </a:prstGeom>
                  </pic:spPr>
                </pic:pic>
              </a:graphicData>
            </a:graphic>
          </wp:inline>
        </w:drawing>
      </w:r>
    </w:p>
    <w:p w14:paraId="36C93599" w14:textId="77777777" w:rsidR="00F607E9" w:rsidRDefault="00F607E9" w:rsidP="00F607E9">
      <w:pPr>
        <w:spacing w:after="0" w:line="240" w:lineRule="auto"/>
        <w:rPr>
          <w:rFonts w:ascii="Arial" w:hAnsi="Arial" w:cs="Arial"/>
        </w:rPr>
      </w:pPr>
    </w:p>
    <w:p w14:paraId="630A6FE9" w14:textId="33860060" w:rsidR="00F607E9" w:rsidRPr="00F607E9" w:rsidRDefault="00F607E9" w:rsidP="00F607E9">
      <w:pPr>
        <w:spacing w:after="0" w:line="240" w:lineRule="auto"/>
        <w:rPr>
          <w:rFonts w:ascii="Arial" w:hAnsi="Arial" w:cs="Arial"/>
        </w:rPr>
      </w:pPr>
      <w:r w:rsidRPr="00F607E9">
        <w:rPr>
          <w:rFonts w:ascii="Arial" w:hAnsi="Arial" w:cs="Arial"/>
        </w:rPr>
        <w:t xml:space="preserve">A sampling program was undertaken which focused on the areas with the highest likelihood of contamination.   The following results were obtained. </w:t>
      </w:r>
    </w:p>
    <w:p w14:paraId="22741A42" w14:textId="77777777" w:rsidR="00F607E9" w:rsidRPr="00F607E9" w:rsidRDefault="00F607E9" w:rsidP="00F607E9">
      <w:pPr>
        <w:spacing w:after="0" w:line="240" w:lineRule="auto"/>
        <w:rPr>
          <w:rFonts w:ascii="Arial" w:hAnsi="Arial" w:cs="Arial"/>
        </w:rPr>
      </w:pPr>
      <w:r w:rsidRPr="00F607E9">
        <w:rPr>
          <w:rFonts w:ascii="Arial" w:hAnsi="Arial" w:cs="Arial"/>
          <w:noProof/>
        </w:rPr>
        <w:drawing>
          <wp:inline distT="0" distB="0" distL="0" distR="0" wp14:anchorId="6EFE4E05" wp14:editId="2D040516">
            <wp:extent cx="5731510" cy="3081655"/>
            <wp:effectExtent l="0" t="0" r="2540" b="4445"/>
            <wp:docPr id="634776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776641" name=""/>
                    <pic:cNvPicPr/>
                  </pic:nvPicPr>
                  <pic:blipFill>
                    <a:blip r:embed="rId32"/>
                    <a:stretch>
                      <a:fillRect/>
                    </a:stretch>
                  </pic:blipFill>
                  <pic:spPr>
                    <a:xfrm>
                      <a:off x="0" y="0"/>
                      <a:ext cx="5731510" cy="3081655"/>
                    </a:xfrm>
                    <a:prstGeom prst="rect">
                      <a:avLst/>
                    </a:prstGeom>
                  </pic:spPr>
                </pic:pic>
              </a:graphicData>
            </a:graphic>
          </wp:inline>
        </w:drawing>
      </w:r>
    </w:p>
    <w:p w14:paraId="5B201CEF" w14:textId="77777777" w:rsidR="00F607E9" w:rsidRPr="00F607E9" w:rsidRDefault="00F607E9" w:rsidP="00F607E9">
      <w:pPr>
        <w:spacing w:after="0" w:line="240" w:lineRule="auto"/>
        <w:rPr>
          <w:rFonts w:ascii="Arial" w:hAnsi="Arial" w:cs="Arial"/>
        </w:rPr>
      </w:pPr>
      <w:r w:rsidRPr="00F607E9">
        <w:rPr>
          <w:rFonts w:ascii="Arial" w:hAnsi="Arial" w:cs="Arial"/>
          <w:noProof/>
        </w:rPr>
        <w:lastRenderedPageBreak/>
        <w:drawing>
          <wp:inline distT="0" distB="0" distL="0" distR="0" wp14:anchorId="0E43ECCB" wp14:editId="5EDFEC61">
            <wp:extent cx="5731510" cy="8564245"/>
            <wp:effectExtent l="0" t="0" r="2540" b="8255"/>
            <wp:docPr id="1013554171" name="Picture 1" descr="A table of data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554171" name="Picture 1" descr="A table of data with text&#10;&#10;Description automatically generated with medium confidence"/>
                    <pic:cNvPicPr/>
                  </pic:nvPicPr>
                  <pic:blipFill>
                    <a:blip r:embed="rId33"/>
                    <a:stretch>
                      <a:fillRect/>
                    </a:stretch>
                  </pic:blipFill>
                  <pic:spPr>
                    <a:xfrm>
                      <a:off x="0" y="0"/>
                      <a:ext cx="5731510" cy="8564245"/>
                    </a:xfrm>
                    <a:prstGeom prst="rect">
                      <a:avLst/>
                    </a:prstGeom>
                  </pic:spPr>
                </pic:pic>
              </a:graphicData>
            </a:graphic>
          </wp:inline>
        </w:drawing>
      </w:r>
    </w:p>
    <w:p w14:paraId="7A02D72F" w14:textId="77777777" w:rsidR="00F607E9" w:rsidRPr="00F607E9" w:rsidRDefault="00F607E9" w:rsidP="00F607E9">
      <w:pPr>
        <w:spacing w:after="0" w:line="240" w:lineRule="auto"/>
        <w:rPr>
          <w:rFonts w:ascii="Arial" w:hAnsi="Arial" w:cs="Arial"/>
        </w:rPr>
      </w:pPr>
    </w:p>
    <w:p w14:paraId="5A062886" w14:textId="77777777" w:rsidR="00F607E9" w:rsidRDefault="00F607E9" w:rsidP="00F607E9">
      <w:pPr>
        <w:spacing w:after="0" w:line="240" w:lineRule="auto"/>
        <w:rPr>
          <w:rFonts w:ascii="Arial" w:hAnsi="Arial" w:cs="Arial"/>
        </w:rPr>
      </w:pPr>
      <w:r w:rsidRPr="00F607E9">
        <w:rPr>
          <w:rFonts w:ascii="Arial" w:hAnsi="Arial" w:cs="Arial"/>
        </w:rPr>
        <w:lastRenderedPageBreak/>
        <w:t xml:space="preserve">That report identified a staged remediation process. </w:t>
      </w:r>
    </w:p>
    <w:p w14:paraId="43488CE2" w14:textId="77777777" w:rsidR="00253549" w:rsidRPr="00F607E9" w:rsidRDefault="00253549" w:rsidP="00F607E9">
      <w:pPr>
        <w:spacing w:after="0" w:line="240" w:lineRule="auto"/>
        <w:rPr>
          <w:rFonts w:ascii="Arial" w:hAnsi="Arial" w:cs="Arial"/>
        </w:rPr>
      </w:pPr>
    </w:p>
    <w:p w14:paraId="394D7FA9" w14:textId="77777777" w:rsidR="00F607E9" w:rsidRPr="00F607E9" w:rsidRDefault="00F607E9" w:rsidP="00F607E9">
      <w:pPr>
        <w:spacing w:after="0" w:line="240" w:lineRule="auto"/>
        <w:rPr>
          <w:rFonts w:ascii="Arial" w:hAnsi="Arial" w:cs="Arial"/>
        </w:rPr>
      </w:pPr>
      <w:r w:rsidRPr="00F607E9">
        <w:rPr>
          <w:rFonts w:ascii="Arial" w:hAnsi="Arial" w:cs="Arial"/>
          <w:noProof/>
        </w:rPr>
        <w:drawing>
          <wp:inline distT="0" distB="0" distL="0" distR="0" wp14:anchorId="4F7C2DC3" wp14:editId="69F47A96">
            <wp:extent cx="5731510" cy="3844290"/>
            <wp:effectExtent l="0" t="0" r="2540" b="3810"/>
            <wp:docPr id="20277691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769171" name=""/>
                    <pic:cNvPicPr/>
                  </pic:nvPicPr>
                  <pic:blipFill>
                    <a:blip r:embed="rId34"/>
                    <a:stretch>
                      <a:fillRect/>
                    </a:stretch>
                  </pic:blipFill>
                  <pic:spPr>
                    <a:xfrm>
                      <a:off x="0" y="0"/>
                      <a:ext cx="5731510" cy="3844290"/>
                    </a:xfrm>
                    <a:prstGeom prst="rect">
                      <a:avLst/>
                    </a:prstGeom>
                  </pic:spPr>
                </pic:pic>
              </a:graphicData>
            </a:graphic>
          </wp:inline>
        </w:drawing>
      </w:r>
    </w:p>
    <w:p w14:paraId="3F15F3B6" w14:textId="77777777" w:rsidR="00253549" w:rsidRDefault="00253549" w:rsidP="00F607E9">
      <w:pPr>
        <w:spacing w:after="0" w:line="240" w:lineRule="auto"/>
        <w:rPr>
          <w:rFonts w:ascii="Arial" w:hAnsi="Arial" w:cs="Arial"/>
        </w:rPr>
      </w:pPr>
    </w:p>
    <w:p w14:paraId="6D274E35" w14:textId="515182DB" w:rsidR="00F607E9" w:rsidRDefault="00F607E9" w:rsidP="00F607E9">
      <w:pPr>
        <w:spacing w:after="0" w:line="240" w:lineRule="auto"/>
        <w:rPr>
          <w:rFonts w:ascii="Arial" w:hAnsi="Arial" w:cs="Arial"/>
        </w:rPr>
      </w:pPr>
      <w:r w:rsidRPr="00F607E9">
        <w:rPr>
          <w:rFonts w:ascii="Arial" w:hAnsi="Arial" w:cs="Arial"/>
        </w:rPr>
        <w:t xml:space="preserve">As can be seen from the table, ongoing investigations were recommended during the process as the demolition itself was likely to expose further contamination.   This has, in fact, been the case and works are continuing to remediate the site in accordance with EPA protocols.  Once the site has been adequately remediated for the proposed use, a site clearance certificate would issue from the monitoring consultants confirming that the site is clear for development. </w:t>
      </w:r>
    </w:p>
    <w:p w14:paraId="11D7589B" w14:textId="77777777" w:rsidR="00B60232" w:rsidRDefault="00B60232" w:rsidP="00F607E9">
      <w:pPr>
        <w:spacing w:after="0" w:line="240" w:lineRule="auto"/>
        <w:rPr>
          <w:rFonts w:ascii="Arial" w:hAnsi="Arial" w:cs="Arial"/>
        </w:rPr>
      </w:pPr>
    </w:p>
    <w:p w14:paraId="71B46A39" w14:textId="34C85885" w:rsidR="00B60232" w:rsidRPr="00B60232" w:rsidRDefault="00B60232" w:rsidP="00F607E9">
      <w:pPr>
        <w:spacing w:after="0" w:line="240" w:lineRule="auto"/>
        <w:rPr>
          <w:rFonts w:ascii="Arial" w:hAnsi="Arial" w:cs="Arial"/>
          <w:b/>
          <w:bCs/>
          <w:u w:val="single"/>
        </w:rPr>
      </w:pPr>
      <w:r w:rsidRPr="00B60232">
        <w:rPr>
          <w:rFonts w:ascii="Arial" w:hAnsi="Arial" w:cs="Arial"/>
          <w:b/>
          <w:bCs/>
          <w:u w:val="single"/>
        </w:rPr>
        <w:t>Previous Residential Building at 39 Cunningham Street</w:t>
      </w:r>
    </w:p>
    <w:p w14:paraId="4D2343EC" w14:textId="77777777" w:rsidR="00F607E9" w:rsidRDefault="00F607E9" w:rsidP="00C76A9C">
      <w:pPr>
        <w:spacing w:after="0" w:line="240" w:lineRule="auto"/>
        <w:rPr>
          <w:rFonts w:ascii="Arial" w:hAnsi="Arial" w:cs="Arial"/>
        </w:rPr>
      </w:pPr>
    </w:p>
    <w:p w14:paraId="38F24560" w14:textId="7DD3C2A1" w:rsidR="00B60232" w:rsidRDefault="00B60232" w:rsidP="00C76A9C">
      <w:pPr>
        <w:spacing w:after="0" w:line="240" w:lineRule="auto"/>
        <w:rPr>
          <w:rFonts w:ascii="Arial" w:hAnsi="Arial" w:cs="Arial"/>
        </w:rPr>
      </w:pPr>
      <w:r>
        <w:rPr>
          <w:rFonts w:ascii="Arial" w:hAnsi="Arial" w:cs="Arial"/>
        </w:rPr>
        <w:t xml:space="preserve">It is noted that the land is proposed to be used for carparking.  The change in use is such that the proposed land use is less sensitive than the current land use.  </w:t>
      </w:r>
    </w:p>
    <w:p w14:paraId="56BF4E0E" w14:textId="77777777" w:rsidR="00B60232" w:rsidRDefault="00B60232" w:rsidP="00C76A9C">
      <w:pPr>
        <w:spacing w:after="0" w:line="240" w:lineRule="auto"/>
        <w:rPr>
          <w:rFonts w:ascii="Arial" w:hAnsi="Arial" w:cs="Arial"/>
        </w:rPr>
      </w:pPr>
    </w:p>
    <w:p w14:paraId="55F92FD0" w14:textId="3FDE85C9" w:rsidR="00B60232" w:rsidRDefault="00B60232" w:rsidP="00C76A9C">
      <w:pPr>
        <w:spacing w:after="0" w:line="240" w:lineRule="auto"/>
        <w:rPr>
          <w:rFonts w:ascii="Arial" w:hAnsi="Arial" w:cs="Arial"/>
        </w:rPr>
      </w:pPr>
      <w:r>
        <w:rPr>
          <w:rFonts w:ascii="Arial" w:hAnsi="Arial" w:cs="Arial"/>
        </w:rPr>
        <w:t xml:space="preserve">Under Clause (1) The age of the dwelling suggests that contamination may be present in terms of asbestos and lead-based paint.  No other contamination is likely on the site.  Standard precautions would be required for the demolition of this dwelling.  </w:t>
      </w:r>
    </w:p>
    <w:p w14:paraId="10052CFE" w14:textId="2FECAA9E" w:rsidR="00B60232" w:rsidRDefault="00B60232" w:rsidP="00C76A9C">
      <w:pPr>
        <w:spacing w:after="0" w:line="240" w:lineRule="auto"/>
        <w:rPr>
          <w:rFonts w:ascii="Arial" w:hAnsi="Arial" w:cs="Arial"/>
        </w:rPr>
      </w:pPr>
    </w:p>
    <w:p w14:paraId="10712099" w14:textId="4F18C534" w:rsidR="00B60232" w:rsidRDefault="00B60232" w:rsidP="00C76A9C">
      <w:pPr>
        <w:spacing w:after="0" w:line="240" w:lineRule="auto"/>
        <w:rPr>
          <w:rFonts w:ascii="Arial" w:hAnsi="Arial" w:cs="Arial"/>
        </w:rPr>
      </w:pPr>
      <w:r>
        <w:rPr>
          <w:rFonts w:ascii="Arial" w:hAnsi="Arial" w:cs="Arial"/>
        </w:rPr>
        <w:t xml:space="preserve">Under Clause (2) No use of the land for a purpose set out in Table 1 to the Guidelines is known to have occurred and therefore Clause (3) does not apply. </w:t>
      </w:r>
    </w:p>
    <w:p w14:paraId="1CA2168F" w14:textId="77777777" w:rsidR="004D45AC" w:rsidRDefault="004D45AC" w:rsidP="00C76A9C">
      <w:pPr>
        <w:spacing w:after="0" w:line="240" w:lineRule="auto"/>
        <w:rPr>
          <w:rFonts w:ascii="Arial" w:hAnsi="Arial" w:cs="Arial"/>
        </w:rPr>
      </w:pPr>
    </w:p>
    <w:p w14:paraId="1768E495" w14:textId="18A24A83" w:rsidR="004D45AC" w:rsidRDefault="004D45AC" w:rsidP="00C76A9C">
      <w:pPr>
        <w:spacing w:after="0" w:line="240" w:lineRule="auto"/>
        <w:rPr>
          <w:rFonts w:ascii="Arial" w:hAnsi="Arial" w:cs="Arial"/>
        </w:rPr>
      </w:pPr>
      <w:r>
        <w:rPr>
          <w:rFonts w:ascii="Arial" w:hAnsi="Arial" w:cs="Arial"/>
        </w:rPr>
        <w:t xml:space="preserve">The land concerned does not meet any of the criteria in Clause (4).  </w:t>
      </w:r>
    </w:p>
    <w:p w14:paraId="61121689" w14:textId="77777777" w:rsidR="00B60232" w:rsidRDefault="00B60232" w:rsidP="00C76A9C">
      <w:pPr>
        <w:spacing w:after="0" w:line="240" w:lineRule="auto"/>
        <w:rPr>
          <w:rFonts w:ascii="Arial" w:hAnsi="Arial" w:cs="Arial"/>
        </w:rPr>
      </w:pPr>
    </w:p>
    <w:p w14:paraId="21D90912" w14:textId="3DDE030B" w:rsidR="004D45AC" w:rsidRDefault="004D45AC" w:rsidP="00C76A9C">
      <w:pPr>
        <w:spacing w:after="0" w:line="240" w:lineRule="auto"/>
        <w:rPr>
          <w:rFonts w:ascii="Arial" w:hAnsi="Arial" w:cs="Arial"/>
        </w:rPr>
      </w:pPr>
      <w:r>
        <w:rPr>
          <w:rFonts w:ascii="Arial" w:hAnsi="Arial" w:cs="Arial"/>
        </w:rPr>
        <w:t xml:space="preserve">Management of contamination is best achieved through a draft condition (Condition 7) which addresses management of this issue. </w:t>
      </w:r>
    </w:p>
    <w:p w14:paraId="7927FA7E" w14:textId="77777777" w:rsidR="00B60232" w:rsidRPr="00F607E9" w:rsidRDefault="00B60232" w:rsidP="00C76A9C">
      <w:pPr>
        <w:spacing w:after="0" w:line="240" w:lineRule="auto"/>
        <w:rPr>
          <w:rFonts w:ascii="Arial" w:hAnsi="Arial" w:cs="Arial"/>
        </w:rPr>
      </w:pPr>
    </w:p>
    <w:p w14:paraId="4E3168A8" w14:textId="77777777" w:rsidR="004D45AC" w:rsidRDefault="004D45AC">
      <w:pPr>
        <w:rPr>
          <w:rFonts w:ascii="Arial" w:hAnsi="Arial" w:cs="Arial"/>
          <w:bCs/>
          <w:i/>
          <w:u w:val="single"/>
          <w:lang w:val="en-US" w:eastAsia="en-AU"/>
        </w:rPr>
      </w:pPr>
      <w:r>
        <w:rPr>
          <w:rFonts w:ascii="Arial" w:hAnsi="Arial" w:cs="Arial"/>
          <w:bCs/>
          <w:i/>
          <w:u w:val="single"/>
          <w:lang w:val="en-US" w:eastAsia="en-AU"/>
        </w:rPr>
        <w:br w:type="page"/>
      </w:r>
    </w:p>
    <w:p w14:paraId="44DC881F" w14:textId="092792A5" w:rsidR="003950E4" w:rsidRPr="00170811" w:rsidRDefault="00735CE7" w:rsidP="00C25B74">
      <w:pPr>
        <w:shd w:val="clear" w:color="auto" w:fill="FFFFFF"/>
        <w:spacing w:after="0" w:line="240" w:lineRule="auto"/>
        <w:ind w:right="-23"/>
        <w:rPr>
          <w:rFonts w:ascii="Arial" w:hAnsi="Arial" w:cs="Arial"/>
          <w:u w:val="single"/>
          <w:lang w:eastAsia="en-GB"/>
        </w:rPr>
      </w:pPr>
      <w:r>
        <w:rPr>
          <w:rFonts w:ascii="Arial" w:hAnsi="Arial" w:cs="Arial"/>
          <w:bCs/>
          <w:i/>
          <w:u w:val="single"/>
          <w:lang w:val="en-US" w:eastAsia="en-AU"/>
        </w:rPr>
        <w:lastRenderedPageBreak/>
        <w:t xml:space="preserve">Gwydir </w:t>
      </w:r>
      <w:r w:rsidR="00EE7938" w:rsidRPr="00170811">
        <w:rPr>
          <w:rFonts w:ascii="Arial" w:hAnsi="Arial" w:cs="Arial"/>
          <w:bCs/>
          <w:i/>
          <w:u w:val="single"/>
          <w:lang w:val="en-US" w:eastAsia="en-AU"/>
        </w:rPr>
        <w:t xml:space="preserve">Local Environmental Plan </w:t>
      </w:r>
      <w:r>
        <w:rPr>
          <w:rFonts w:ascii="Arial" w:hAnsi="Arial" w:cs="Arial"/>
          <w:bCs/>
          <w:i/>
          <w:u w:val="single"/>
          <w:lang w:val="en-US" w:eastAsia="en-AU"/>
        </w:rPr>
        <w:t>2013</w:t>
      </w:r>
    </w:p>
    <w:p w14:paraId="0000C451" w14:textId="77777777" w:rsidR="00C25B74" w:rsidRPr="00170811" w:rsidRDefault="00C25B74" w:rsidP="00C25B74">
      <w:pPr>
        <w:shd w:val="clear" w:color="auto" w:fill="FFFFFF"/>
        <w:spacing w:after="0" w:line="240" w:lineRule="auto"/>
        <w:ind w:right="-23"/>
        <w:jc w:val="both"/>
        <w:rPr>
          <w:rFonts w:ascii="Arial" w:hAnsi="Arial" w:cs="Arial"/>
          <w:lang w:eastAsia="en-GB"/>
        </w:rPr>
      </w:pPr>
    </w:p>
    <w:p w14:paraId="5530F0F3" w14:textId="77777777" w:rsidR="00BD6D9E" w:rsidRDefault="008E258C" w:rsidP="00BD6D9E">
      <w:pPr>
        <w:shd w:val="clear" w:color="auto" w:fill="FFFFFF"/>
        <w:spacing w:after="0" w:line="240" w:lineRule="auto"/>
        <w:ind w:right="-23"/>
        <w:jc w:val="both"/>
        <w:rPr>
          <w:rFonts w:ascii="Arial" w:hAnsi="Arial" w:cs="Arial"/>
          <w:lang w:eastAsia="en-GB"/>
        </w:rPr>
      </w:pPr>
      <w:r w:rsidRPr="00170811">
        <w:rPr>
          <w:rFonts w:ascii="Arial" w:hAnsi="Arial" w:cs="Arial"/>
          <w:lang w:eastAsia="en-GB"/>
        </w:rPr>
        <w:t xml:space="preserve">The </w:t>
      </w:r>
      <w:r w:rsidR="00FD17B8" w:rsidRPr="00170811">
        <w:rPr>
          <w:rFonts w:ascii="Arial" w:hAnsi="Arial" w:cs="Arial"/>
          <w:lang w:eastAsia="en-GB"/>
        </w:rPr>
        <w:t xml:space="preserve">relevant local environmental plan </w:t>
      </w:r>
      <w:r w:rsidRPr="00170811">
        <w:rPr>
          <w:rFonts w:ascii="Arial" w:hAnsi="Arial" w:cs="Arial"/>
          <w:lang w:eastAsia="en-GB"/>
        </w:rPr>
        <w:t xml:space="preserve">applying to the site is the </w:t>
      </w:r>
      <w:r w:rsidR="00735CE7" w:rsidRPr="00735CE7">
        <w:rPr>
          <w:rFonts w:ascii="Arial" w:hAnsi="Arial" w:cs="Arial"/>
          <w:bCs/>
          <w:i/>
          <w:lang w:val="en-US" w:eastAsia="en-AU"/>
        </w:rPr>
        <w:t xml:space="preserve">Gwydir </w:t>
      </w:r>
      <w:r w:rsidR="00FD17B8" w:rsidRPr="00170811">
        <w:rPr>
          <w:rFonts w:ascii="Arial" w:hAnsi="Arial" w:cs="Arial"/>
          <w:bCs/>
          <w:i/>
          <w:lang w:val="en-US" w:eastAsia="en-AU"/>
        </w:rPr>
        <w:t xml:space="preserve">Local Environmental Plan </w:t>
      </w:r>
      <w:r w:rsidR="00735CE7">
        <w:rPr>
          <w:rFonts w:ascii="Arial" w:hAnsi="Arial" w:cs="Arial"/>
          <w:bCs/>
          <w:i/>
          <w:lang w:val="en-US" w:eastAsia="en-AU"/>
        </w:rPr>
        <w:t xml:space="preserve">2013 </w:t>
      </w:r>
      <w:r w:rsidR="00FD17B8" w:rsidRPr="00170811">
        <w:rPr>
          <w:rFonts w:ascii="Arial" w:hAnsi="Arial" w:cs="Arial"/>
          <w:bCs/>
          <w:iCs/>
          <w:lang w:val="en-US" w:eastAsia="en-AU"/>
        </w:rPr>
        <w:t>(‘the LEP’)</w:t>
      </w:r>
      <w:r w:rsidR="00652E97" w:rsidRPr="00170811">
        <w:rPr>
          <w:rFonts w:ascii="Arial" w:hAnsi="Arial" w:cs="Arial"/>
          <w:bCs/>
          <w:iCs/>
          <w:lang w:val="en-US" w:eastAsia="en-AU"/>
        </w:rPr>
        <w:t>.</w:t>
      </w:r>
      <w:r w:rsidR="000C7A99">
        <w:rPr>
          <w:rFonts w:ascii="Arial" w:hAnsi="Arial" w:cs="Arial"/>
          <w:bCs/>
          <w:iCs/>
          <w:lang w:val="en-US" w:eastAsia="en-AU"/>
        </w:rPr>
        <w:t xml:space="preserve"> </w:t>
      </w:r>
      <w:r w:rsidR="009C5E55" w:rsidRPr="00170811">
        <w:rPr>
          <w:rFonts w:ascii="Arial" w:hAnsi="Arial" w:cs="Arial"/>
          <w:lang w:eastAsia="en-GB"/>
        </w:rPr>
        <w:t xml:space="preserve">The site is located within the </w:t>
      </w:r>
      <w:r w:rsidR="00735CE7">
        <w:rPr>
          <w:rFonts w:ascii="Arial" w:hAnsi="Arial" w:cs="Arial"/>
          <w:lang w:eastAsia="en-GB"/>
        </w:rPr>
        <w:t xml:space="preserve">RU5 </w:t>
      </w:r>
      <w:r w:rsidR="009C5E55" w:rsidRPr="00170811">
        <w:rPr>
          <w:rFonts w:ascii="Arial" w:hAnsi="Arial" w:cs="Arial"/>
          <w:lang w:eastAsia="en-GB"/>
        </w:rPr>
        <w:t xml:space="preserve">Zone </w:t>
      </w:r>
      <w:r w:rsidR="009C45DD" w:rsidRPr="00170811">
        <w:rPr>
          <w:rFonts w:ascii="Arial" w:hAnsi="Arial" w:cs="Arial"/>
          <w:lang w:eastAsia="en-GB"/>
        </w:rPr>
        <w:t>pursuant</w:t>
      </w:r>
      <w:r w:rsidR="009C5E55" w:rsidRPr="00170811">
        <w:rPr>
          <w:rFonts w:ascii="Arial" w:hAnsi="Arial" w:cs="Arial"/>
          <w:lang w:eastAsia="en-GB"/>
        </w:rPr>
        <w:t xml:space="preserve"> to </w:t>
      </w:r>
      <w:r w:rsidR="009C45DD" w:rsidRPr="00170811">
        <w:rPr>
          <w:rFonts w:ascii="Arial" w:hAnsi="Arial" w:cs="Arial"/>
          <w:lang w:eastAsia="en-GB"/>
        </w:rPr>
        <w:t>Clause</w:t>
      </w:r>
      <w:r w:rsidR="009C5E55" w:rsidRPr="00170811">
        <w:rPr>
          <w:rFonts w:ascii="Arial" w:hAnsi="Arial" w:cs="Arial"/>
          <w:lang w:eastAsia="en-GB"/>
        </w:rPr>
        <w:t xml:space="preserve"> </w:t>
      </w:r>
      <w:r w:rsidR="009C45DD" w:rsidRPr="00170811">
        <w:rPr>
          <w:rFonts w:ascii="Arial" w:hAnsi="Arial" w:cs="Arial"/>
          <w:lang w:eastAsia="en-GB"/>
        </w:rPr>
        <w:t>2.2 of the LEP</w:t>
      </w:r>
      <w:r w:rsidR="00735CE7">
        <w:rPr>
          <w:rFonts w:ascii="Arial" w:hAnsi="Arial" w:cs="Arial"/>
          <w:lang w:eastAsia="en-GB"/>
        </w:rPr>
        <w:t>.</w:t>
      </w:r>
      <w:r w:rsidR="00BD6D9E">
        <w:rPr>
          <w:rFonts w:ascii="Arial" w:hAnsi="Arial" w:cs="Arial"/>
          <w:lang w:eastAsia="en-GB"/>
        </w:rPr>
        <w:t xml:space="preserve">  </w:t>
      </w:r>
    </w:p>
    <w:p w14:paraId="6095E580" w14:textId="77777777" w:rsidR="00BD6D9E" w:rsidRDefault="00BD6D9E" w:rsidP="00BD6D9E">
      <w:pPr>
        <w:shd w:val="clear" w:color="auto" w:fill="FFFFFF"/>
        <w:spacing w:after="0" w:line="240" w:lineRule="auto"/>
        <w:ind w:right="-23"/>
        <w:jc w:val="both"/>
        <w:rPr>
          <w:rFonts w:ascii="Arial" w:hAnsi="Arial" w:cs="Arial"/>
          <w:lang w:eastAsia="en-GB"/>
        </w:rPr>
      </w:pPr>
    </w:p>
    <w:p w14:paraId="06AD41CB" w14:textId="5198738E" w:rsidR="00BD6D9E" w:rsidRPr="00BD6D9E" w:rsidRDefault="00BD6D9E" w:rsidP="00BD6D9E">
      <w:pPr>
        <w:shd w:val="clear" w:color="auto" w:fill="FFFFFF"/>
        <w:spacing w:after="0" w:line="240" w:lineRule="auto"/>
        <w:ind w:right="-23"/>
        <w:jc w:val="both"/>
        <w:rPr>
          <w:rFonts w:ascii="Arial" w:hAnsi="Arial" w:cs="Arial"/>
          <w:lang w:eastAsia="en-GB"/>
        </w:rPr>
      </w:pPr>
      <w:r>
        <w:rPr>
          <w:rFonts w:ascii="Arial" w:hAnsi="Arial" w:cs="Arial"/>
          <w:lang w:eastAsia="en-GB"/>
        </w:rPr>
        <w:t xml:space="preserve">The use </w:t>
      </w:r>
      <w:r w:rsidRPr="00BD6D9E">
        <w:rPr>
          <w:rFonts w:ascii="Arial" w:hAnsi="Arial" w:cs="Arial"/>
          <w:lang w:eastAsia="en-GB"/>
        </w:rPr>
        <w:t xml:space="preserve">is a permissible use under Gwydir LEP 2013, in that it is included under “Any other development not specified in item 2 or 4”.  This use is considered in accordance with the zone objectives in that it provides services and facilities appropriate to a rural village. </w:t>
      </w:r>
    </w:p>
    <w:p w14:paraId="6284E54E" w14:textId="3FC1C909" w:rsidR="0048596C" w:rsidRDefault="0048596C" w:rsidP="00C25B74">
      <w:pPr>
        <w:shd w:val="clear" w:color="auto" w:fill="FFFFFF"/>
        <w:spacing w:after="0" w:line="240" w:lineRule="auto"/>
        <w:ind w:right="-23"/>
        <w:jc w:val="both"/>
        <w:rPr>
          <w:rFonts w:ascii="Arial" w:hAnsi="Arial" w:cs="Arial"/>
          <w:lang w:eastAsia="en-GB"/>
        </w:rPr>
      </w:pPr>
    </w:p>
    <w:p w14:paraId="7B174B46" w14:textId="77777777" w:rsidR="0032294F" w:rsidRDefault="0032294F" w:rsidP="00C25B74">
      <w:pPr>
        <w:shd w:val="clear" w:color="auto" w:fill="FFFFFF"/>
        <w:spacing w:after="0" w:line="240" w:lineRule="auto"/>
        <w:ind w:right="-23"/>
        <w:jc w:val="both"/>
        <w:rPr>
          <w:rFonts w:ascii="Arial" w:hAnsi="Arial" w:cs="Arial"/>
          <w:lang w:eastAsia="en-GB"/>
        </w:rPr>
      </w:pPr>
    </w:p>
    <w:p w14:paraId="6B71A4E9" w14:textId="77777777" w:rsidR="00735CE7" w:rsidRDefault="00735CE7" w:rsidP="00735CE7">
      <w:pPr>
        <w:shd w:val="clear" w:color="auto" w:fill="FFFFFF"/>
        <w:spacing w:after="0" w:line="240" w:lineRule="auto"/>
        <w:ind w:right="-23"/>
        <w:jc w:val="both"/>
        <w:rPr>
          <w:rFonts w:ascii="Arial" w:hAnsi="Arial" w:cs="Arial"/>
          <w:bCs/>
          <w:iCs/>
          <w:lang w:val="en-US" w:eastAsia="en-AU"/>
        </w:rPr>
      </w:pPr>
      <w:r>
        <w:rPr>
          <w:noProof/>
        </w:rPr>
        <w:drawing>
          <wp:inline distT="0" distB="0" distL="0" distR="0" wp14:anchorId="3221504F" wp14:editId="4312C5DC">
            <wp:extent cx="5607800" cy="3848100"/>
            <wp:effectExtent l="0" t="0" r="0" b="0"/>
            <wp:docPr id="11827068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20045" cy="3856503"/>
                    </a:xfrm>
                    <a:prstGeom prst="rect">
                      <a:avLst/>
                    </a:prstGeom>
                    <a:noFill/>
                  </pic:spPr>
                </pic:pic>
              </a:graphicData>
            </a:graphic>
          </wp:inline>
        </w:drawing>
      </w:r>
    </w:p>
    <w:p w14:paraId="01D060E1" w14:textId="77777777" w:rsidR="00735CE7" w:rsidRPr="00735CE7" w:rsidRDefault="00735CE7" w:rsidP="00735CE7">
      <w:pPr>
        <w:shd w:val="clear" w:color="auto" w:fill="FFFFFF"/>
        <w:spacing w:after="0" w:line="240" w:lineRule="auto"/>
        <w:ind w:right="-23"/>
        <w:jc w:val="both"/>
        <w:rPr>
          <w:rFonts w:ascii="Arial" w:hAnsi="Arial" w:cs="Arial"/>
          <w:b/>
          <w:iCs/>
          <w:lang w:val="en-US" w:eastAsia="en-AU"/>
        </w:rPr>
      </w:pPr>
      <w:r>
        <w:rPr>
          <w:rFonts w:ascii="Arial" w:hAnsi="Arial" w:cs="Arial"/>
          <w:b/>
          <w:iCs/>
          <w:lang w:val="en-US" w:eastAsia="en-AU"/>
        </w:rPr>
        <w:t xml:space="preserve">Figure:  Zoning of the land </w:t>
      </w:r>
    </w:p>
    <w:p w14:paraId="7CA1EF98" w14:textId="77777777" w:rsidR="00735CE7" w:rsidRPr="00170811" w:rsidRDefault="00735CE7" w:rsidP="00C25B74">
      <w:pPr>
        <w:shd w:val="clear" w:color="auto" w:fill="FFFFFF"/>
        <w:spacing w:after="0" w:line="240" w:lineRule="auto"/>
        <w:ind w:right="-23"/>
        <w:jc w:val="both"/>
        <w:rPr>
          <w:rFonts w:ascii="Arial" w:hAnsi="Arial" w:cs="Arial"/>
          <w:lang w:eastAsia="en-GB"/>
        </w:rPr>
      </w:pPr>
    </w:p>
    <w:p w14:paraId="6D1DFDC2" w14:textId="77777777" w:rsidR="0048596C" w:rsidRPr="00170811" w:rsidRDefault="0048596C" w:rsidP="00C25B74">
      <w:pPr>
        <w:shd w:val="clear" w:color="auto" w:fill="FFFFFF"/>
        <w:spacing w:after="0" w:line="240" w:lineRule="auto"/>
        <w:ind w:right="-23"/>
        <w:jc w:val="both"/>
        <w:rPr>
          <w:rFonts w:ascii="Arial" w:hAnsi="Arial" w:cs="Arial"/>
          <w:lang w:eastAsia="en-GB"/>
        </w:rPr>
      </w:pPr>
    </w:p>
    <w:p w14:paraId="7121FD12" w14:textId="45246990" w:rsidR="00084CC1" w:rsidRPr="0011305A" w:rsidRDefault="00084CC1" w:rsidP="00084CC1">
      <w:pPr>
        <w:shd w:val="clear" w:color="auto" w:fill="FFFFFF"/>
        <w:spacing w:after="0" w:line="240" w:lineRule="auto"/>
        <w:ind w:right="-23"/>
        <w:jc w:val="both"/>
        <w:rPr>
          <w:rFonts w:ascii="Arial" w:hAnsi="Arial" w:cs="Arial"/>
          <w:i/>
          <w:iCs/>
          <w:u w:val="single"/>
          <w:lang w:eastAsia="en-GB"/>
        </w:rPr>
      </w:pPr>
      <w:r w:rsidRPr="0011305A">
        <w:rPr>
          <w:rFonts w:ascii="Arial" w:hAnsi="Arial" w:cs="Arial"/>
          <w:i/>
          <w:iCs/>
          <w:u w:val="single"/>
          <w:lang w:eastAsia="en-GB"/>
        </w:rPr>
        <w:t xml:space="preserve">General Controls </w:t>
      </w:r>
      <w:r w:rsidR="00C96C9E" w:rsidRPr="0011305A">
        <w:rPr>
          <w:rFonts w:ascii="Arial" w:hAnsi="Arial" w:cs="Arial"/>
          <w:i/>
          <w:iCs/>
          <w:u w:val="single"/>
          <w:lang w:eastAsia="en-GB"/>
        </w:rPr>
        <w:t xml:space="preserve">and Development Standards </w:t>
      </w:r>
      <w:r w:rsidRPr="0011305A">
        <w:rPr>
          <w:rFonts w:ascii="Arial" w:hAnsi="Arial" w:cs="Arial"/>
          <w:i/>
          <w:iCs/>
          <w:u w:val="single"/>
          <w:lang w:eastAsia="en-GB"/>
        </w:rPr>
        <w:t>(Part 2, 4, 5 and 6)</w:t>
      </w:r>
    </w:p>
    <w:p w14:paraId="7969EFC3" w14:textId="66CC5DFA" w:rsidR="00403803" w:rsidRPr="00170811" w:rsidRDefault="00403803" w:rsidP="00F44E39">
      <w:pPr>
        <w:shd w:val="clear" w:color="auto" w:fill="FFFFFF"/>
        <w:spacing w:after="0" w:line="240" w:lineRule="auto"/>
        <w:ind w:right="-23"/>
        <w:jc w:val="both"/>
        <w:rPr>
          <w:rFonts w:ascii="Arial" w:hAnsi="Arial" w:cs="Arial"/>
          <w:lang w:eastAsia="en-GB"/>
        </w:rPr>
      </w:pPr>
    </w:p>
    <w:p w14:paraId="0D770F1B" w14:textId="14134305" w:rsidR="00BD6D9E" w:rsidRPr="00BD6D9E" w:rsidRDefault="00BD6D9E" w:rsidP="00BD6D9E">
      <w:pPr>
        <w:shd w:val="clear" w:color="auto" w:fill="FFFFFF"/>
        <w:spacing w:after="0" w:line="240" w:lineRule="auto"/>
        <w:ind w:right="-23"/>
        <w:jc w:val="both"/>
        <w:rPr>
          <w:rFonts w:ascii="Arial" w:hAnsi="Arial" w:cs="Arial"/>
          <w:lang w:eastAsia="en-GB"/>
        </w:rPr>
      </w:pPr>
      <w:r>
        <w:rPr>
          <w:rFonts w:ascii="Arial" w:hAnsi="Arial" w:cs="Arial"/>
          <w:lang w:eastAsia="en-GB"/>
        </w:rPr>
        <w:t xml:space="preserve">Clause 6.4 addresses essential services. </w:t>
      </w:r>
      <w:r w:rsidRPr="00BD6D9E">
        <w:rPr>
          <w:rFonts w:ascii="Arial" w:hAnsi="Arial" w:cs="Arial"/>
          <w:lang w:eastAsia="en-GB"/>
        </w:rPr>
        <w:t xml:space="preserve">In considering Clause 6.4(e) it is noted that the land is existing serviced land in the Bingara Town Centre.  Accordingly, the following services are already available and connected to the land:  water supply, sewer and power.  </w:t>
      </w:r>
      <w:r w:rsidR="008E2ACA">
        <w:rPr>
          <w:rFonts w:ascii="Arial" w:hAnsi="Arial" w:cs="Arial"/>
          <w:lang w:eastAsia="en-GB"/>
        </w:rPr>
        <w:t>These are the subject of draft condition</w:t>
      </w:r>
      <w:r w:rsidR="00D62BDD">
        <w:rPr>
          <w:rFonts w:ascii="Arial" w:hAnsi="Arial" w:cs="Arial"/>
          <w:lang w:eastAsia="en-GB"/>
        </w:rPr>
        <w:t>s 6 and</w:t>
      </w:r>
      <w:r w:rsidR="008E2ACA">
        <w:rPr>
          <w:rFonts w:ascii="Arial" w:hAnsi="Arial" w:cs="Arial"/>
          <w:lang w:eastAsia="en-GB"/>
        </w:rPr>
        <w:t xml:space="preserve"> 28. </w:t>
      </w:r>
    </w:p>
    <w:p w14:paraId="2B8B3DFA" w14:textId="77777777" w:rsidR="00BD6D9E" w:rsidRPr="00BD6D9E" w:rsidRDefault="00BD6D9E" w:rsidP="00BD6D9E">
      <w:pPr>
        <w:shd w:val="clear" w:color="auto" w:fill="FFFFFF"/>
        <w:spacing w:after="0" w:line="240" w:lineRule="auto"/>
        <w:ind w:right="-23"/>
        <w:jc w:val="both"/>
        <w:rPr>
          <w:rFonts w:ascii="Arial" w:hAnsi="Arial" w:cs="Arial"/>
          <w:lang w:eastAsia="en-GB"/>
        </w:rPr>
      </w:pPr>
    </w:p>
    <w:p w14:paraId="17D55805" w14:textId="77777777" w:rsidR="00BD6D9E" w:rsidRPr="00BD6D9E" w:rsidRDefault="00BD6D9E" w:rsidP="00BD6D9E">
      <w:pPr>
        <w:shd w:val="clear" w:color="auto" w:fill="FFFFFF"/>
        <w:spacing w:after="0" w:line="240" w:lineRule="auto"/>
        <w:ind w:right="-23"/>
        <w:jc w:val="both"/>
        <w:rPr>
          <w:rFonts w:ascii="Arial" w:hAnsi="Arial" w:cs="Arial"/>
          <w:lang w:eastAsia="en-GB"/>
        </w:rPr>
      </w:pPr>
      <w:r w:rsidRPr="00BD6D9E">
        <w:rPr>
          <w:rFonts w:ascii="Arial" w:hAnsi="Arial" w:cs="Arial"/>
          <w:lang w:eastAsia="en-GB"/>
        </w:rPr>
        <w:t xml:space="preserve">Stormwater drainage was also available to the previous development, and details of the use of existing systems together with any new works would be detailed in the Construction Certificate.  </w:t>
      </w:r>
    </w:p>
    <w:p w14:paraId="6E9E7422" w14:textId="77777777" w:rsidR="00BD6D9E" w:rsidRPr="00BD6D9E" w:rsidRDefault="00BD6D9E" w:rsidP="00BD6D9E">
      <w:pPr>
        <w:shd w:val="clear" w:color="auto" w:fill="FFFFFF"/>
        <w:spacing w:after="0" w:line="240" w:lineRule="auto"/>
        <w:ind w:right="-23"/>
        <w:jc w:val="both"/>
        <w:rPr>
          <w:rFonts w:ascii="Arial" w:hAnsi="Arial" w:cs="Arial"/>
          <w:lang w:eastAsia="en-GB"/>
        </w:rPr>
      </w:pPr>
    </w:p>
    <w:p w14:paraId="4FDA1EA8" w14:textId="7F0C8AEC" w:rsidR="00BD6D9E" w:rsidRPr="00BD6D9E" w:rsidRDefault="00BD6D9E" w:rsidP="00BD6D9E">
      <w:pPr>
        <w:shd w:val="clear" w:color="auto" w:fill="FFFFFF"/>
        <w:spacing w:after="0" w:line="240" w:lineRule="auto"/>
        <w:ind w:right="-23"/>
        <w:jc w:val="both"/>
        <w:rPr>
          <w:rFonts w:ascii="Arial" w:hAnsi="Arial" w:cs="Arial"/>
          <w:lang w:eastAsia="en-GB"/>
        </w:rPr>
      </w:pPr>
      <w:r w:rsidRPr="00BD6D9E">
        <w:rPr>
          <w:rFonts w:ascii="Arial" w:hAnsi="Arial" w:cs="Arial"/>
          <w:lang w:eastAsia="en-GB"/>
        </w:rPr>
        <w:t xml:space="preserve">Access has been the subject of discussion elsewhere in the report. </w:t>
      </w:r>
    </w:p>
    <w:p w14:paraId="1EED3781" w14:textId="77777777" w:rsidR="00BD6D9E" w:rsidRDefault="00BD6D9E" w:rsidP="00F44E39">
      <w:pPr>
        <w:shd w:val="clear" w:color="auto" w:fill="FFFFFF"/>
        <w:spacing w:after="0" w:line="240" w:lineRule="auto"/>
        <w:ind w:right="-23"/>
        <w:jc w:val="both"/>
        <w:rPr>
          <w:rFonts w:ascii="Arial" w:hAnsi="Arial" w:cs="Arial"/>
          <w:lang w:eastAsia="en-GB"/>
        </w:rPr>
      </w:pPr>
    </w:p>
    <w:p w14:paraId="5B867364" w14:textId="2A065A72" w:rsidR="009C5E55" w:rsidRPr="00170811" w:rsidRDefault="00F32E3C" w:rsidP="009C5E55">
      <w:pPr>
        <w:shd w:val="clear" w:color="auto" w:fill="FFFFFF"/>
        <w:spacing w:after="0" w:line="240" w:lineRule="auto"/>
        <w:ind w:right="-23"/>
        <w:jc w:val="both"/>
        <w:rPr>
          <w:rFonts w:ascii="Arial" w:hAnsi="Arial" w:cs="Arial"/>
          <w:lang w:eastAsia="en-GB"/>
        </w:rPr>
      </w:pPr>
      <w:r w:rsidRPr="00170811">
        <w:rPr>
          <w:rFonts w:ascii="Arial" w:hAnsi="Arial" w:cs="Arial"/>
          <w:lang w:eastAsia="en-GB"/>
        </w:rPr>
        <w:t>The proposal is consid</w:t>
      </w:r>
      <w:r w:rsidR="00276B77" w:rsidRPr="00170811">
        <w:rPr>
          <w:rFonts w:ascii="Arial" w:hAnsi="Arial" w:cs="Arial"/>
          <w:lang w:eastAsia="en-GB"/>
        </w:rPr>
        <w:t xml:space="preserve">ered to be generally consistent </w:t>
      </w:r>
      <w:r w:rsidRPr="00170811">
        <w:rPr>
          <w:rFonts w:ascii="Arial" w:hAnsi="Arial" w:cs="Arial"/>
          <w:lang w:eastAsia="en-GB"/>
        </w:rPr>
        <w:t>with the LEP.</w:t>
      </w:r>
    </w:p>
    <w:p w14:paraId="2E1FBC3E" w14:textId="77777777" w:rsidR="000C2DDC" w:rsidRPr="00170811" w:rsidRDefault="000C2DDC" w:rsidP="009C5E55">
      <w:pPr>
        <w:shd w:val="clear" w:color="auto" w:fill="FFFFFF"/>
        <w:spacing w:after="0" w:line="240" w:lineRule="auto"/>
        <w:ind w:right="-23"/>
        <w:jc w:val="both"/>
        <w:rPr>
          <w:rFonts w:ascii="Arial" w:hAnsi="Arial" w:cs="Arial"/>
          <w:i/>
          <w:iCs/>
          <w:lang w:eastAsia="en-GB"/>
        </w:rPr>
      </w:pPr>
    </w:p>
    <w:p w14:paraId="42F9A22A" w14:textId="13F736F4" w:rsidR="00C9463A" w:rsidRPr="00170811" w:rsidRDefault="00C9463A" w:rsidP="00373375">
      <w:pPr>
        <w:pStyle w:val="ListParagraph"/>
        <w:numPr>
          <w:ilvl w:val="0"/>
          <w:numId w:val="25"/>
        </w:numPr>
        <w:tabs>
          <w:tab w:val="left" w:pos="709"/>
          <w:tab w:val="left" w:pos="1560"/>
        </w:tabs>
        <w:spacing w:before="120" w:after="0" w:line="240" w:lineRule="auto"/>
        <w:ind w:right="23" w:hanging="720"/>
        <w:rPr>
          <w:rFonts w:ascii="Arial" w:hAnsi="Arial" w:cs="Arial"/>
          <w:b/>
          <w:lang w:eastAsia="en-AU"/>
        </w:rPr>
      </w:pPr>
      <w:r w:rsidRPr="00170811">
        <w:rPr>
          <w:rFonts w:ascii="Arial" w:hAnsi="Arial" w:cs="Arial"/>
          <w:b/>
          <w:lang w:eastAsia="en-AU"/>
        </w:rPr>
        <w:t xml:space="preserve">Section 4.15 (1)(a)(ii) - Provisions of any </w:t>
      </w:r>
      <w:r w:rsidR="00A464EE" w:rsidRPr="00170811">
        <w:rPr>
          <w:rFonts w:ascii="Arial" w:hAnsi="Arial" w:cs="Arial"/>
          <w:b/>
          <w:lang w:eastAsia="en-AU"/>
        </w:rPr>
        <w:t>Proposed</w:t>
      </w:r>
      <w:r w:rsidRPr="00170811">
        <w:rPr>
          <w:rFonts w:ascii="Arial" w:hAnsi="Arial" w:cs="Arial"/>
          <w:b/>
          <w:lang w:eastAsia="en-AU"/>
        </w:rPr>
        <w:t xml:space="preserve"> </w:t>
      </w:r>
      <w:r w:rsidR="00A464EE" w:rsidRPr="00170811">
        <w:rPr>
          <w:rFonts w:ascii="Arial" w:hAnsi="Arial" w:cs="Arial"/>
          <w:b/>
          <w:lang w:eastAsia="en-AU"/>
        </w:rPr>
        <w:t>Instruments</w:t>
      </w:r>
    </w:p>
    <w:p w14:paraId="7DCEF14E" w14:textId="77777777" w:rsidR="00C9463A" w:rsidRPr="00170811" w:rsidRDefault="00C9463A" w:rsidP="00253A35">
      <w:pPr>
        <w:shd w:val="clear" w:color="auto" w:fill="FFFFFF"/>
        <w:spacing w:after="0" w:line="240" w:lineRule="auto"/>
        <w:ind w:right="-23"/>
        <w:rPr>
          <w:rFonts w:ascii="Arial" w:hAnsi="Arial" w:cs="Arial"/>
          <w:highlight w:val="yellow"/>
          <w:lang w:eastAsia="en-GB"/>
        </w:rPr>
      </w:pPr>
    </w:p>
    <w:p w14:paraId="177FE3BF" w14:textId="39E180F6" w:rsidR="00390527" w:rsidRDefault="00C9463A" w:rsidP="000C7A99">
      <w:pPr>
        <w:shd w:val="clear" w:color="auto" w:fill="FFFFFF"/>
        <w:spacing w:after="0" w:line="240" w:lineRule="auto"/>
        <w:ind w:right="-23"/>
        <w:jc w:val="both"/>
        <w:rPr>
          <w:rFonts w:ascii="Arial" w:hAnsi="Arial" w:cs="Arial"/>
          <w:lang w:eastAsia="en-GB"/>
        </w:rPr>
      </w:pPr>
      <w:r w:rsidRPr="00170811">
        <w:rPr>
          <w:rFonts w:ascii="Arial" w:hAnsi="Arial" w:cs="Arial"/>
          <w:lang w:eastAsia="en-GB"/>
        </w:rPr>
        <w:t xml:space="preserve">There </w:t>
      </w:r>
      <w:r w:rsidR="000C7A99">
        <w:rPr>
          <w:rFonts w:ascii="Arial" w:hAnsi="Arial" w:cs="Arial"/>
          <w:lang w:eastAsia="en-GB"/>
        </w:rPr>
        <w:t xml:space="preserve">are no proposed instruments. </w:t>
      </w:r>
    </w:p>
    <w:p w14:paraId="3FF59E4A" w14:textId="3F610702" w:rsidR="00787DA6" w:rsidRPr="00170811" w:rsidRDefault="00787DA6" w:rsidP="00373375">
      <w:pPr>
        <w:pStyle w:val="ListParagraph"/>
        <w:numPr>
          <w:ilvl w:val="0"/>
          <w:numId w:val="25"/>
        </w:numPr>
        <w:tabs>
          <w:tab w:val="left" w:pos="709"/>
          <w:tab w:val="left" w:pos="1560"/>
        </w:tabs>
        <w:spacing w:before="120" w:after="0" w:line="240" w:lineRule="auto"/>
        <w:ind w:right="23" w:hanging="720"/>
        <w:rPr>
          <w:rFonts w:ascii="Arial" w:hAnsi="Arial" w:cs="Arial"/>
          <w:b/>
          <w:lang w:eastAsia="en-AU"/>
        </w:rPr>
      </w:pPr>
      <w:r w:rsidRPr="00170811">
        <w:rPr>
          <w:rFonts w:ascii="Arial" w:hAnsi="Arial" w:cs="Arial"/>
          <w:b/>
          <w:lang w:eastAsia="en-AU"/>
        </w:rPr>
        <w:t>Section 4.15(1)(a)(iii) - Provisions of any Development Control Plan</w:t>
      </w:r>
    </w:p>
    <w:p w14:paraId="0856B384" w14:textId="77777777" w:rsidR="00787DA6" w:rsidRPr="00170811" w:rsidRDefault="00787DA6" w:rsidP="00787DA6">
      <w:pPr>
        <w:pStyle w:val="ListParagraph"/>
        <w:tabs>
          <w:tab w:val="left" w:pos="709"/>
          <w:tab w:val="left" w:pos="1560"/>
        </w:tabs>
        <w:spacing w:after="0" w:line="240" w:lineRule="auto"/>
        <w:ind w:left="851" w:right="23"/>
        <w:rPr>
          <w:rFonts w:ascii="Arial" w:hAnsi="Arial" w:cs="Arial"/>
          <w:b/>
          <w:lang w:eastAsia="en-AU"/>
        </w:rPr>
      </w:pPr>
    </w:p>
    <w:p w14:paraId="5ED52FE9" w14:textId="5065C2DA" w:rsidR="004D45AC" w:rsidRDefault="004D45AC" w:rsidP="005435F3">
      <w:pPr>
        <w:shd w:val="clear" w:color="auto" w:fill="FFFFFF"/>
        <w:spacing w:after="0" w:line="240" w:lineRule="auto"/>
        <w:ind w:right="-23"/>
        <w:rPr>
          <w:rFonts w:ascii="Arial" w:hAnsi="Arial" w:cs="Arial"/>
          <w:lang w:eastAsia="en-GB"/>
        </w:rPr>
      </w:pPr>
      <w:r w:rsidRPr="005435F3">
        <w:rPr>
          <w:rFonts w:ascii="Arial" w:hAnsi="Arial" w:cs="Arial"/>
          <w:noProof/>
          <w:lang w:eastAsia="en-GB"/>
        </w:rPr>
        <w:drawing>
          <wp:anchor distT="0" distB="0" distL="114300" distR="114300" simplePos="0" relativeHeight="251658240" behindDoc="0" locked="0" layoutInCell="1" allowOverlap="1" wp14:anchorId="69AB4DFF" wp14:editId="20E6C90C">
            <wp:simplePos x="0" y="0"/>
            <wp:positionH relativeFrom="column">
              <wp:posOffset>-453390</wp:posOffset>
            </wp:positionH>
            <wp:positionV relativeFrom="paragraph">
              <wp:posOffset>1473200</wp:posOffset>
            </wp:positionV>
            <wp:extent cx="6242050" cy="4480560"/>
            <wp:effectExtent l="4445" t="0" r="0" b="0"/>
            <wp:wrapTopAndBottom/>
            <wp:docPr id="373744027" name="Picture 373744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744027" name=""/>
                    <pic:cNvPicPr/>
                  </pic:nvPicPr>
                  <pic:blipFill>
                    <a:blip r:embed="rId36">
                      <a:extLst>
                        <a:ext uri="{28A0092B-C50C-407E-A947-70E740481C1C}">
                          <a14:useLocalDpi xmlns:a14="http://schemas.microsoft.com/office/drawing/2010/main" val="0"/>
                        </a:ext>
                      </a:extLst>
                    </a:blip>
                    <a:stretch>
                      <a:fillRect/>
                    </a:stretch>
                  </pic:blipFill>
                  <pic:spPr>
                    <a:xfrm rot="5400000">
                      <a:off x="0" y="0"/>
                      <a:ext cx="6242050" cy="4480560"/>
                    </a:xfrm>
                    <a:prstGeom prst="rect">
                      <a:avLst/>
                    </a:prstGeom>
                  </pic:spPr>
                </pic:pic>
              </a:graphicData>
            </a:graphic>
          </wp:anchor>
        </w:drawing>
      </w:r>
      <w:r w:rsidR="005435F3" w:rsidRPr="005435F3">
        <w:rPr>
          <w:rFonts w:ascii="Arial" w:hAnsi="Arial" w:cs="Arial"/>
          <w:lang w:eastAsia="en-GB"/>
        </w:rPr>
        <w:t xml:space="preserve">Gwydir Shire does not have a DCP.  Instead, there are town plans for Warialda and Bingara.  Set out below are some key aspects from the Bingara Town Plan which are of relevance </w:t>
      </w:r>
      <w:r>
        <w:rPr>
          <w:rFonts w:ascii="Arial" w:hAnsi="Arial" w:cs="Arial"/>
          <w:lang w:eastAsia="en-GB"/>
        </w:rPr>
        <w:t>to the site.</w:t>
      </w:r>
      <w:r w:rsidR="005435F3" w:rsidRPr="005435F3">
        <w:rPr>
          <w:rFonts w:ascii="Arial" w:hAnsi="Arial" w:cs="Arial"/>
          <w:lang w:eastAsia="en-GB"/>
        </w:rPr>
        <w:t xml:space="preserve"> </w:t>
      </w:r>
    </w:p>
    <w:p w14:paraId="3FACC3DE" w14:textId="7BA6FDDB" w:rsidR="005435F3" w:rsidRPr="005435F3" w:rsidRDefault="005435F3" w:rsidP="005435F3">
      <w:pPr>
        <w:shd w:val="clear" w:color="auto" w:fill="FFFFFF"/>
        <w:spacing w:after="0" w:line="240" w:lineRule="auto"/>
        <w:ind w:right="-23"/>
        <w:rPr>
          <w:rFonts w:ascii="Arial" w:hAnsi="Arial" w:cs="Arial"/>
          <w:lang w:eastAsia="en-GB"/>
        </w:rPr>
      </w:pPr>
      <w:r w:rsidRPr="005435F3">
        <w:rPr>
          <w:rFonts w:ascii="Arial" w:hAnsi="Arial" w:cs="Arial"/>
          <w:lang w:eastAsia="en-GB"/>
        </w:rPr>
        <w:t xml:space="preserve">. </w:t>
      </w:r>
    </w:p>
    <w:p w14:paraId="61E30213" w14:textId="7B7683CF" w:rsidR="005435F3" w:rsidRPr="005435F3" w:rsidRDefault="005435F3" w:rsidP="005435F3">
      <w:pPr>
        <w:shd w:val="clear" w:color="auto" w:fill="FFFFFF"/>
        <w:spacing w:after="0" w:line="240" w:lineRule="auto"/>
        <w:ind w:right="-23"/>
        <w:rPr>
          <w:rFonts w:ascii="Arial" w:hAnsi="Arial" w:cs="Arial"/>
          <w:b/>
          <w:lang w:eastAsia="en-GB"/>
        </w:rPr>
      </w:pPr>
      <w:bookmarkStart w:id="3" w:name="_Toc146242507"/>
      <w:bookmarkStart w:id="4" w:name="_Toc146243522"/>
      <w:r>
        <w:rPr>
          <w:rFonts w:ascii="Arial" w:hAnsi="Arial" w:cs="Arial"/>
          <w:b/>
          <w:lang w:eastAsia="en-GB"/>
        </w:rPr>
        <w:t xml:space="preserve">Figure: </w:t>
      </w:r>
      <w:r w:rsidRPr="005435F3">
        <w:rPr>
          <w:rFonts w:ascii="Arial" w:hAnsi="Arial" w:cs="Arial"/>
          <w:b/>
          <w:lang w:eastAsia="en-GB"/>
        </w:rPr>
        <w:t>Bingara Community Plan Strategy</w:t>
      </w:r>
      <w:bookmarkEnd w:id="3"/>
      <w:bookmarkEnd w:id="4"/>
    </w:p>
    <w:p w14:paraId="08D6CDDA" w14:textId="77777777" w:rsidR="005435F3" w:rsidRDefault="005435F3" w:rsidP="005435F3">
      <w:pPr>
        <w:shd w:val="clear" w:color="auto" w:fill="FFFFFF"/>
        <w:spacing w:after="0" w:line="240" w:lineRule="auto"/>
        <w:ind w:right="-23"/>
        <w:rPr>
          <w:rFonts w:ascii="Arial" w:hAnsi="Arial" w:cs="Arial"/>
          <w:lang w:eastAsia="en-GB"/>
        </w:rPr>
      </w:pPr>
    </w:p>
    <w:p w14:paraId="5CD3785B" w14:textId="36AC3E17" w:rsidR="005435F3" w:rsidRPr="005435F3" w:rsidRDefault="005435F3" w:rsidP="005435F3">
      <w:pPr>
        <w:shd w:val="clear" w:color="auto" w:fill="FFFFFF"/>
        <w:spacing w:after="0" w:line="240" w:lineRule="auto"/>
        <w:ind w:right="-23"/>
        <w:rPr>
          <w:rFonts w:ascii="Arial" w:hAnsi="Arial" w:cs="Arial"/>
          <w:lang w:eastAsia="en-GB"/>
        </w:rPr>
      </w:pPr>
      <w:r w:rsidRPr="005435F3">
        <w:rPr>
          <w:rFonts w:ascii="Arial" w:hAnsi="Arial" w:cs="Arial"/>
          <w:lang w:eastAsia="en-GB"/>
        </w:rPr>
        <w:t xml:space="preserve">The Community Plan Strategy reinforces the key role of Maitland Street in the town, as the key “axis”.  </w:t>
      </w:r>
    </w:p>
    <w:p w14:paraId="37BD12A7" w14:textId="77777777" w:rsidR="005435F3" w:rsidRPr="005435F3" w:rsidRDefault="005435F3" w:rsidP="005435F3">
      <w:pPr>
        <w:shd w:val="clear" w:color="auto" w:fill="FFFFFF"/>
        <w:spacing w:after="0" w:line="240" w:lineRule="auto"/>
        <w:ind w:right="-23"/>
        <w:rPr>
          <w:rFonts w:ascii="Arial" w:hAnsi="Arial" w:cs="Arial"/>
          <w:lang w:eastAsia="en-GB"/>
        </w:rPr>
      </w:pPr>
      <w:r w:rsidRPr="005435F3">
        <w:rPr>
          <w:rFonts w:ascii="Arial" w:hAnsi="Arial" w:cs="Arial"/>
          <w:noProof/>
          <w:lang w:eastAsia="en-GB"/>
        </w:rPr>
        <w:lastRenderedPageBreak/>
        <w:drawing>
          <wp:inline distT="0" distB="0" distL="0" distR="0" wp14:anchorId="74A93060" wp14:editId="19B1CD63">
            <wp:extent cx="5125145" cy="3505200"/>
            <wp:effectExtent l="0" t="0" r="0" b="0"/>
            <wp:docPr id="978974459" name="Picture 978974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999678" name=""/>
                    <pic:cNvPicPr/>
                  </pic:nvPicPr>
                  <pic:blipFill>
                    <a:blip r:embed="rId37"/>
                    <a:stretch>
                      <a:fillRect/>
                    </a:stretch>
                  </pic:blipFill>
                  <pic:spPr>
                    <a:xfrm>
                      <a:off x="0" y="0"/>
                      <a:ext cx="5133257" cy="3510748"/>
                    </a:xfrm>
                    <a:prstGeom prst="rect">
                      <a:avLst/>
                    </a:prstGeom>
                  </pic:spPr>
                </pic:pic>
              </a:graphicData>
            </a:graphic>
          </wp:inline>
        </w:drawing>
      </w:r>
    </w:p>
    <w:p w14:paraId="6B81511B" w14:textId="77777777" w:rsidR="005435F3" w:rsidRPr="005435F3" w:rsidRDefault="005435F3" w:rsidP="005435F3">
      <w:pPr>
        <w:shd w:val="clear" w:color="auto" w:fill="FFFFFF"/>
        <w:spacing w:after="0" w:line="240" w:lineRule="auto"/>
        <w:ind w:right="-23"/>
        <w:rPr>
          <w:rFonts w:ascii="Arial" w:hAnsi="Arial" w:cs="Arial"/>
          <w:b/>
          <w:lang w:eastAsia="en-GB"/>
        </w:rPr>
      </w:pPr>
    </w:p>
    <w:p w14:paraId="5B115ABD" w14:textId="55173C1E" w:rsidR="005435F3" w:rsidRPr="005435F3" w:rsidRDefault="005435F3" w:rsidP="005435F3">
      <w:pPr>
        <w:shd w:val="clear" w:color="auto" w:fill="FFFFFF"/>
        <w:spacing w:after="0" w:line="240" w:lineRule="auto"/>
        <w:ind w:right="-23"/>
        <w:rPr>
          <w:rFonts w:ascii="Arial" w:hAnsi="Arial" w:cs="Arial"/>
          <w:b/>
          <w:lang w:eastAsia="en-GB"/>
        </w:rPr>
      </w:pPr>
      <w:bookmarkStart w:id="5" w:name="_Toc146243523"/>
      <w:r w:rsidRPr="005435F3">
        <w:rPr>
          <w:rFonts w:ascii="Arial" w:hAnsi="Arial" w:cs="Arial"/>
          <w:b/>
          <w:lang w:eastAsia="en-GB"/>
        </w:rPr>
        <w:t>Figure</w:t>
      </w:r>
      <w:r>
        <w:rPr>
          <w:rFonts w:ascii="Arial" w:hAnsi="Arial" w:cs="Arial"/>
          <w:b/>
          <w:lang w:eastAsia="en-GB"/>
        </w:rPr>
        <w:t xml:space="preserve">: </w:t>
      </w:r>
      <w:r w:rsidRPr="005435F3">
        <w:rPr>
          <w:rFonts w:ascii="Arial" w:hAnsi="Arial" w:cs="Arial"/>
          <w:b/>
          <w:lang w:eastAsia="en-GB"/>
        </w:rPr>
        <w:t>Bingara Key Infill Sites</w:t>
      </w:r>
      <w:bookmarkEnd w:id="5"/>
    </w:p>
    <w:p w14:paraId="6BD8938E" w14:textId="77777777" w:rsidR="005435F3" w:rsidRDefault="005435F3" w:rsidP="005435F3">
      <w:pPr>
        <w:shd w:val="clear" w:color="auto" w:fill="FFFFFF"/>
        <w:spacing w:after="0" w:line="240" w:lineRule="auto"/>
        <w:ind w:right="-23"/>
        <w:rPr>
          <w:rFonts w:ascii="Arial" w:hAnsi="Arial" w:cs="Arial"/>
          <w:lang w:eastAsia="en-GB"/>
        </w:rPr>
      </w:pPr>
    </w:p>
    <w:p w14:paraId="43D2EE16" w14:textId="31502CEF" w:rsidR="005435F3" w:rsidRPr="005435F3" w:rsidRDefault="005435F3" w:rsidP="005435F3">
      <w:pPr>
        <w:shd w:val="clear" w:color="auto" w:fill="FFFFFF"/>
        <w:spacing w:after="0" w:line="240" w:lineRule="auto"/>
        <w:ind w:right="-23"/>
        <w:rPr>
          <w:rFonts w:ascii="Arial" w:hAnsi="Arial" w:cs="Arial"/>
          <w:lang w:eastAsia="en-GB"/>
        </w:rPr>
      </w:pPr>
      <w:r w:rsidRPr="005435F3">
        <w:rPr>
          <w:rFonts w:ascii="Arial" w:hAnsi="Arial" w:cs="Arial"/>
          <w:lang w:eastAsia="en-GB"/>
        </w:rPr>
        <w:t xml:space="preserve">The site is known as “Key site 3” and shown in light blue in the diagram. </w:t>
      </w:r>
    </w:p>
    <w:p w14:paraId="0E048B47" w14:textId="77777777" w:rsidR="005435F3" w:rsidRPr="005435F3" w:rsidRDefault="005435F3" w:rsidP="005435F3">
      <w:pPr>
        <w:shd w:val="clear" w:color="auto" w:fill="FFFFFF"/>
        <w:spacing w:after="0" w:line="240" w:lineRule="auto"/>
        <w:ind w:right="-23"/>
        <w:rPr>
          <w:rFonts w:ascii="Arial" w:hAnsi="Arial" w:cs="Arial"/>
          <w:lang w:eastAsia="en-GB"/>
        </w:rPr>
      </w:pPr>
    </w:p>
    <w:p w14:paraId="5F5FC8A1" w14:textId="77777777" w:rsidR="005435F3" w:rsidRPr="005435F3" w:rsidRDefault="005435F3" w:rsidP="005435F3">
      <w:pPr>
        <w:shd w:val="clear" w:color="auto" w:fill="FFFFFF"/>
        <w:spacing w:after="0" w:line="240" w:lineRule="auto"/>
        <w:ind w:right="-23"/>
        <w:rPr>
          <w:rFonts w:ascii="Arial" w:hAnsi="Arial" w:cs="Arial"/>
          <w:lang w:eastAsia="en-GB"/>
        </w:rPr>
      </w:pPr>
      <w:r w:rsidRPr="005435F3">
        <w:rPr>
          <w:rFonts w:ascii="Arial" w:hAnsi="Arial" w:cs="Arial"/>
          <w:noProof/>
          <w:lang w:eastAsia="en-GB"/>
        </w:rPr>
        <w:drawing>
          <wp:inline distT="0" distB="0" distL="0" distR="0" wp14:anchorId="552101D7" wp14:editId="6E507BC1">
            <wp:extent cx="5506769" cy="3822700"/>
            <wp:effectExtent l="0" t="0" r="0" b="6350"/>
            <wp:docPr id="1574256309" name="Picture 1574256309" descr="A close-up of a map of a t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256309" name="Picture 1574256309" descr="A close-up of a map of a town&#10;&#10;Description automatically generated"/>
                    <pic:cNvPicPr/>
                  </pic:nvPicPr>
                  <pic:blipFill>
                    <a:blip r:embed="rId38"/>
                    <a:stretch>
                      <a:fillRect/>
                    </a:stretch>
                  </pic:blipFill>
                  <pic:spPr>
                    <a:xfrm>
                      <a:off x="0" y="0"/>
                      <a:ext cx="5521681" cy="3833052"/>
                    </a:xfrm>
                    <a:prstGeom prst="rect">
                      <a:avLst/>
                    </a:prstGeom>
                  </pic:spPr>
                </pic:pic>
              </a:graphicData>
            </a:graphic>
          </wp:inline>
        </w:drawing>
      </w:r>
    </w:p>
    <w:p w14:paraId="78A0BE46" w14:textId="1902B9D1" w:rsidR="005435F3" w:rsidRPr="005435F3" w:rsidRDefault="005435F3" w:rsidP="005435F3">
      <w:pPr>
        <w:shd w:val="clear" w:color="auto" w:fill="FFFFFF"/>
        <w:spacing w:after="0" w:line="240" w:lineRule="auto"/>
        <w:ind w:right="-23"/>
        <w:rPr>
          <w:rFonts w:ascii="Arial" w:hAnsi="Arial" w:cs="Arial"/>
          <w:b/>
          <w:lang w:eastAsia="en-GB"/>
        </w:rPr>
      </w:pPr>
      <w:bookmarkStart w:id="6" w:name="_Toc146242508"/>
      <w:bookmarkStart w:id="7" w:name="_Toc146243524"/>
      <w:r>
        <w:rPr>
          <w:rFonts w:ascii="Arial" w:hAnsi="Arial" w:cs="Arial"/>
          <w:b/>
          <w:lang w:eastAsia="en-GB"/>
        </w:rPr>
        <w:t xml:space="preserve">Figure: </w:t>
      </w:r>
      <w:r w:rsidRPr="005435F3">
        <w:rPr>
          <w:rFonts w:ascii="Arial" w:hAnsi="Arial" w:cs="Arial"/>
          <w:b/>
          <w:lang w:eastAsia="en-GB"/>
        </w:rPr>
        <w:t>Bingara Town Strategy</w:t>
      </w:r>
      <w:bookmarkEnd w:id="6"/>
      <w:bookmarkEnd w:id="7"/>
    </w:p>
    <w:p w14:paraId="2F56D5AD" w14:textId="77777777" w:rsidR="005435F3" w:rsidRDefault="005435F3" w:rsidP="005435F3">
      <w:pPr>
        <w:shd w:val="clear" w:color="auto" w:fill="FFFFFF"/>
        <w:spacing w:after="0" w:line="240" w:lineRule="auto"/>
        <w:ind w:right="-23"/>
        <w:rPr>
          <w:rFonts w:ascii="Arial" w:hAnsi="Arial" w:cs="Arial"/>
          <w:lang w:eastAsia="en-GB"/>
        </w:rPr>
      </w:pPr>
    </w:p>
    <w:p w14:paraId="49B071F3" w14:textId="189F38E8" w:rsidR="005435F3" w:rsidRPr="005435F3" w:rsidRDefault="005435F3" w:rsidP="005435F3">
      <w:pPr>
        <w:shd w:val="clear" w:color="auto" w:fill="FFFFFF"/>
        <w:spacing w:after="0" w:line="240" w:lineRule="auto"/>
        <w:ind w:right="-23"/>
        <w:rPr>
          <w:rFonts w:ascii="Arial" w:hAnsi="Arial" w:cs="Arial"/>
          <w:lang w:eastAsia="en-GB"/>
        </w:rPr>
      </w:pPr>
      <w:r w:rsidRPr="005435F3">
        <w:rPr>
          <w:rFonts w:ascii="Arial" w:hAnsi="Arial" w:cs="Arial"/>
          <w:lang w:eastAsia="en-GB"/>
        </w:rPr>
        <w:lastRenderedPageBreak/>
        <w:t xml:space="preserve">The town strategy includes site of No. 33 as a “key site” in the town.  The overall Council owned site is identified as forming a key precinct, with potential for a variety of uses, including town centre residential. </w:t>
      </w:r>
    </w:p>
    <w:p w14:paraId="11104E1F" w14:textId="77777777" w:rsidR="005435F3" w:rsidRPr="005435F3" w:rsidRDefault="005435F3" w:rsidP="005435F3">
      <w:pPr>
        <w:shd w:val="clear" w:color="auto" w:fill="FFFFFF"/>
        <w:spacing w:after="0" w:line="240" w:lineRule="auto"/>
        <w:ind w:right="-23"/>
        <w:rPr>
          <w:rFonts w:ascii="Arial" w:hAnsi="Arial" w:cs="Arial"/>
          <w:lang w:eastAsia="en-GB"/>
        </w:rPr>
      </w:pPr>
    </w:p>
    <w:p w14:paraId="3991C2BE" w14:textId="77777777" w:rsidR="005435F3" w:rsidRPr="005435F3" w:rsidRDefault="005435F3" w:rsidP="005435F3">
      <w:pPr>
        <w:shd w:val="clear" w:color="auto" w:fill="FFFFFF"/>
        <w:spacing w:after="0" w:line="240" w:lineRule="auto"/>
        <w:ind w:right="-23"/>
        <w:rPr>
          <w:rFonts w:ascii="Arial" w:hAnsi="Arial" w:cs="Arial"/>
          <w:b/>
          <w:lang w:eastAsia="en-GB"/>
        </w:rPr>
      </w:pPr>
      <w:r w:rsidRPr="005435F3">
        <w:rPr>
          <w:rFonts w:ascii="Arial" w:hAnsi="Arial" w:cs="Arial"/>
          <w:b/>
          <w:noProof/>
          <w:lang w:eastAsia="en-GB"/>
        </w:rPr>
        <w:drawing>
          <wp:inline distT="0" distB="0" distL="0" distR="0" wp14:anchorId="20A89579" wp14:editId="7E7B0E42">
            <wp:extent cx="5446395" cy="3724910"/>
            <wp:effectExtent l="0" t="0" r="1905" b="8890"/>
            <wp:docPr id="1900999678" name="Picture 1900999678"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999678" name="Picture 1900999678" descr="A map of a neighborhood&#10;&#10;Description automatically generated"/>
                    <pic:cNvPicPr/>
                  </pic:nvPicPr>
                  <pic:blipFill>
                    <a:blip r:embed="rId37"/>
                    <a:stretch>
                      <a:fillRect/>
                    </a:stretch>
                  </pic:blipFill>
                  <pic:spPr>
                    <a:xfrm>
                      <a:off x="0" y="0"/>
                      <a:ext cx="5446395" cy="3724910"/>
                    </a:xfrm>
                    <a:prstGeom prst="rect">
                      <a:avLst/>
                    </a:prstGeom>
                  </pic:spPr>
                </pic:pic>
              </a:graphicData>
            </a:graphic>
          </wp:inline>
        </w:drawing>
      </w:r>
    </w:p>
    <w:p w14:paraId="27E8D7CE" w14:textId="14952D57" w:rsidR="005435F3" w:rsidRDefault="005435F3" w:rsidP="005435F3">
      <w:pPr>
        <w:shd w:val="clear" w:color="auto" w:fill="FFFFFF"/>
        <w:spacing w:after="0" w:line="240" w:lineRule="auto"/>
        <w:ind w:right="-23"/>
        <w:rPr>
          <w:rFonts w:ascii="Arial" w:hAnsi="Arial" w:cs="Arial"/>
          <w:b/>
          <w:lang w:eastAsia="en-GB"/>
        </w:rPr>
      </w:pPr>
      <w:bookmarkStart w:id="8" w:name="_Toc146242509"/>
      <w:bookmarkStart w:id="9" w:name="_Toc146243525"/>
      <w:r w:rsidRPr="005435F3">
        <w:rPr>
          <w:rFonts w:ascii="Arial" w:hAnsi="Arial" w:cs="Arial"/>
          <w:b/>
          <w:lang w:eastAsia="en-GB"/>
        </w:rPr>
        <w:t>Figure</w:t>
      </w:r>
      <w:r>
        <w:rPr>
          <w:rFonts w:ascii="Arial" w:hAnsi="Arial" w:cs="Arial"/>
          <w:b/>
          <w:lang w:eastAsia="en-GB"/>
        </w:rPr>
        <w:t xml:space="preserve">: </w:t>
      </w:r>
      <w:r w:rsidRPr="005435F3">
        <w:rPr>
          <w:rFonts w:ascii="Arial" w:hAnsi="Arial" w:cs="Arial"/>
          <w:b/>
          <w:lang w:eastAsia="en-GB"/>
        </w:rPr>
        <w:t>Bingara Key Infill Sites</w:t>
      </w:r>
      <w:bookmarkEnd w:id="8"/>
      <w:bookmarkEnd w:id="9"/>
    </w:p>
    <w:p w14:paraId="3929E3F3" w14:textId="77777777" w:rsidR="0032294F" w:rsidRPr="005435F3" w:rsidRDefault="0032294F" w:rsidP="005435F3">
      <w:pPr>
        <w:shd w:val="clear" w:color="auto" w:fill="FFFFFF"/>
        <w:spacing w:after="0" w:line="240" w:lineRule="auto"/>
        <w:ind w:right="-23"/>
        <w:rPr>
          <w:rFonts w:ascii="Arial" w:hAnsi="Arial" w:cs="Arial"/>
          <w:b/>
          <w:lang w:eastAsia="en-GB"/>
        </w:rPr>
      </w:pPr>
    </w:p>
    <w:p w14:paraId="2AABB914" w14:textId="77777777" w:rsidR="005435F3" w:rsidRPr="005435F3" w:rsidRDefault="005435F3" w:rsidP="005435F3">
      <w:pPr>
        <w:shd w:val="clear" w:color="auto" w:fill="FFFFFF"/>
        <w:spacing w:after="0" w:line="240" w:lineRule="auto"/>
        <w:ind w:right="-23"/>
        <w:rPr>
          <w:rFonts w:ascii="Arial" w:hAnsi="Arial" w:cs="Arial"/>
          <w:lang w:eastAsia="en-GB"/>
        </w:rPr>
      </w:pPr>
      <w:r w:rsidRPr="005435F3">
        <w:rPr>
          <w:rFonts w:ascii="Arial" w:hAnsi="Arial" w:cs="Arial"/>
          <w:noProof/>
          <w:lang w:eastAsia="en-GB"/>
        </w:rPr>
        <w:drawing>
          <wp:inline distT="0" distB="0" distL="0" distR="0" wp14:anchorId="51DEE8DF" wp14:editId="6F988641">
            <wp:extent cx="5446395" cy="3790950"/>
            <wp:effectExtent l="0" t="0" r="1905" b="0"/>
            <wp:docPr id="1043433950" name="Picture 1043433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433950" name=""/>
                    <pic:cNvPicPr/>
                  </pic:nvPicPr>
                  <pic:blipFill>
                    <a:blip r:embed="rId39"/>
                    <a:stretch>
                      <a:fillRect/>
                    </a:stretch>
                  </pic:blipFill>
                  <pic:spPr>
                    <a:xfrm>
                      <a:off x="0" y="0"/>
                      <a:ext cx="5446395" cy="3790950"/>
                    </a:xfrm>
                    <a:prstGeom prst="rect">
                      <a:avLst/>
                    </a:prstGeom>
                  </pic:spPr>
                </pic:pic>
              </a:graphicData>
            </a:graphic>
          </wp:inline>
        </w:drawing>
      </w:r>
    </w:p>
    <w:p w14:paraId="18E7F36F" w14:textId="0ADE6589" w:rsidR="005435F3" w:rsidRPr="005435F3" w:rsidRDefault="005435F3" w:rsidP="005435F3">
      <w:pPr>
        <w:shd w:val="clear" w:color="auto" w:fill="FFFFFF"/>
        <w:spacing w:after="0" w:line="240" w:lineRule="auto"/>
        <w:ind w:right="-23"/>
        <w:rPr>
          <w:rFonts w:ascii="Arial" w:hAnsi="Arial" w:cs="Arial"/>
          <w:b/>
          <w:lang w:eastAsia="en-GB"/>
        </w:rPr>
      </w:pPr>
      <w:bookmarkStart w:id="10" w:name="_Toc146242510"/>
      <w:bookmarkStart w:id="11" w:name="_Toc146243526"/>
      <w:r w:rsidRPr="005435F3">
        <w:rPr>
          <w:rFonts w:ascii="Arial" w:hAnsi="Arial" w:cs="Arial"/>
          <w:b/>
          <w:lang w:eastAsia="en-GB"/>
        </w:rPr>
        <w:t>Figure</w:t>
      </w:r>
      <w:r>
        <w:rPr>
          <w:rFonts w:ascii="Arial" w:hAnsi="Arial" w:cs="Arial"/>
          <w:b/>
          <w:lang w:eastAsia="en-GB"/>
        </w:rPr>
        <w:t xml:space="preserve">: </w:t>
      </w:r>
      <w:r w:rsidRPr="005435F3">
        <w:rPr>
          <w:rFonts w:ascii="Arial" w:hAnsi="Arial" w:cs="Arial"/>
          <w:b/>
          <w:lang w:eastAsia="en-GB"/>
        </w:rPr>
        <w:t>Actions to care for Maitland Street</w:t>
      </w:r>
      <w:bookmarkEnd w:id="10"/>
      <w:bookmarkEnd w:id="11"/>
    </w:p>
    <w:p w14:paraId="7977DA4A" w14:textId="77777777" w:rsidR="005435F3" w:rsidRDefault="005435F3" w:rsidP="005435F3">
      <w:pPr>
        <w:shd w:val="clear" w:color="auto" w:fill="FFFFFF"/>
        <w:spacing w:after="0" w:line="240" w:lineRule="auto"/>
        <w:ind w:right="-23"/>
        <w:rPr>
          <w:rFonts w:ascii="Arial" w:hAnsi="Arial" w:cs="Arial"/>
          <w:lang w:eastAsia="en-GB"/>
        </w:rPr>
      </w:pPr>
    </w:p>
    <w:p w14:paraId="433957C4" w14:textId="7975BA0E" w:rsidR="00BD6D9E" w:rsidRPr="00BD6D9E" w:rsidRDefault="00BD6D9E" w:rsidP="00D06DA9">
      <w:pPr>
        <w:shd w:val="clear" w:color="auto" w:fill="FFFFFF"/>
        <w:spacing w:after="0" w:line="240" w:lineRule="auto"/>
        <w:ind w:right="-23"/>
        <w:jc w:val="both"/>
        <w:rPr>
          <w:rFonts w:ascii="Arial" w:hAnsi="Arial" w:cs="Arial"/>
          <w:lang w:eastAsia="en-GB"/>
        </w:rPr>
      </w:pPr>
      <w:r w:rsidRPr="00BD6D9E">
        <w:rPr>
          <w:rFonts w:ascii="Arial" w:hAnsi="Arial" w:cs="Arial"/>
          <w:lang w:eastAsia="en-GB"/>
        </w:rPr>
        <w:lastRenderedPageBreak/>
        <w:t>The Bingara Town Strategy Plan identifies the Depot site as a key site</w:t>
      </w:r>
      <w:r>
        <w:rPr>
          <w:rFonts w:ascii="Arial" w:hAnsi="Arial" w:cs="Arial"/>
          <w:lang w:eastAsia="en-GB"/>
        </w:rPr>
        <w:t xml:space="preserve"> (Site 3)</w:t>
      </w:r>
      <w:r w:rsidRPr="00BD6D9E">
        <w:rPr>
          <w:rFonts w:ascii="Arial" w:hAnsi="Arial" w:cs="Arial"/>
          <w:lang w:eastAsia="en-GB"/>
        </w:rPr>
        <w:t xml:space="preserve">.  The redevelopment of the Council chambers part of the site would not preclude future redevelopment of the depot site for housing, as per the plan, and recommendations in the Housing Strategy that is currently on exhibition.  </w:t>
      </w:r>
    </w:p>
    <w:p w14:paraId="09E8DE3C" w14:textId="77777777" w:rsidR="00BD6D9E" w:rsidRDefault="00BD6D9E" w:rsidP="00D06DA9">
      <w:pPr>
        <w:shd w:val="clear" w:color="auto" w:fill="FFFFFF"/>
        <w:spacing w:after="0" w:line="240" w:lineRule="auto"/>
        <w:ind w:right="-23"/>
        <w:jc w:val="both"/>
        <w:rPr>
          <w:rFonts w:ascii="Arial" w:hAnsi="Arial" w:cs="Arial"/>
          <w:lang w:eastAsia="en-GB"/>
        </w:rPr>
      </w:pPr>
      <w:r w:rsidRPr="00BD6D9E">
        <w:rPr>
          <w:rFonts w:ascii="Arial" w:hAnsi="Arial" w:cs="Arial"/>
          <w:lang w:eastAsia="en-GB"/>
        </w:rPr>
        <w:t>In addition, consideration has been given to Actions to Care for Maitland Street.   The key actions are listed below, together with comments:</w:t>
      </w:r>
    </w:p>
    <w:p w14:paraId="3C14EBA1" w14:textId="77777777" w:rsidR="00BD6D9E" w:rsidRPr="00BD6D9E" w:rsidRDefault="00BD6D9E" w:rsidP="00D06DA9">
      <w:pPr>
        <w:shd w:val="clear" w:color="auto" w:fill="FFFFFF"/>
        <w:spacing w:after="0" w:line="240" w:lineRule="auto"/>
        <w:ind w:right="-23"/>
        <w:jc w:val="both"/>
        <w:rPr>
          <w:rFonts w:ascii="Arial" w:hAnsi="Arial" w:cs="Arial"/>
          <w:lang w:eastAsia="en-GB"/>
        </w:rPr>
      </w:pPr>
    </w:p>
    <w:p w14:paraId="45A26A14" w14:textId="77777777" w:rsidR="00BD6D9E" w:rsidRPr="00BD6D9E" w:rsidRDefault="00BD6D9E" w:rsidP="00D06DA9">
      <w:pPr>
        <w:numPr>
          <w:ilvl w:val="0"/>
          <w:numId w:val="34"/>
        </w:numPr>
        <w:shd w:val="clear" w:color="auto" w:fill="FFFFFF"/>
        <w:spacing w:after="0" w:line="240" w:lineRule="auto"/>
        <w:ind w:right="-23"/>
        <w:jc w:val="both"/>
        <w:rPr>
          <w:rFonts w:ascii="Arial" w:hAnsi="Arial" w:cs="Arial"/>
          <w:i/>
          <w:iCs/>
          <w:lang w:eastAsia="en-GB"/>
        </w:rPr>
      </w:pPr>
      <w:r w:rsidRPr="00BD6D9E">
        <w:rPr>
          <w:rFonts w:ascii="Arial" w:hAnsi="Arial" w:cs="Arial"/>
          <w:i/>
          <w:iCs/>
          <w:lang w:eastAsia="en-GB"/>
        </w:rPr>
        <w:t>Retain deep awnings and awning posts and continue these with any new commercial or mixed use buildings.</w:t>
      </w:r>
    </w:p>
    <w:p w14:paraId="02CC69A5" w14:textId="77777777" w:rsidR="00BD6D9E" w:rsidRDefault="00BD6D9E" w:rsidP="00D06DA9">
      <w:pPr>
        <w:shd w:val="clear" w:color="auto" w:fill="FFFFFF"/>
        <w:spacing w:after="0" w:line="240" w:lineRule="auto"/>
        <w:ind w:right="-23"/>
        <w:jc w:val="both"/>
        <w:rPr>
          <w:rFonts w:ascii="Arial" w:hAnsi="Arial" w:cs="Arial"/>
          <w:lang w:eastAsia="en-GB"/>
        </w:rPr>
      </w:pPr>
      <w:r w:rsidRPr="00BD6D9E">
        <w:rPr>
          <w:rFonts w:ascii="Arial" w:hAnsi="Arial" w:cs="Arial"/>
          <w:lang w:eastAsia="en-GB"/>
        </w:rPr>
        <w:t xml:space="preserve">The Memorial Hall did not have awnings, although the commercial building adjacent had a suspended awning.  The replacement building is not a commercial building, but a community building.  It is important, therefore, that the overall site “reads” in a way that reflects the former Council buildings on the site.  In this instance, a variation regarding the provision of awnings is considered appropriate. </w:t>
      </w:r>
    </w:p>
    <w:p w14:paraId="686193BF" w14:textId="77777777" w:rsidR="00BD6D9E" w:rsidRPr="00BD6D9E" w:rsidRDefault="00BD6D9E" w:rsidP="00D06DA9">
      <w:pPr>
        <w:shd w:val="clear" w:color="auto" w:fill="FFFFFF"/>
        <w:spacing w:after="0" w:line="240" w:lineRule="auto"/>
        <w:ind w:right="-23"/>
        <w:jc w:val="both"/>
        <w:rPr>
          <w:rFonts w:ascii="Arial" w:hAnsi="Arial" w:cs="Arial"/>
          <w:lang w:eastAsia="en-GB"/>
        </w:rPr>
      </w:pPr>
    </w:p>
    <w:p w14:paraId="76FD9363" w14:textId="77777777" w:rsidR="00BD6D9E" w:rsidRPr="00BD6D9E" w:rsidRDefault="00BD6D9E" w:rsidP="00D06DA9">
      <w:pPr>
        <w:numPr>
          <w:ilvl w:val="0"/>
          <w:numId w:val="34"/>
        </w:numPr>
        <w:shd w:val="clear" w:color="auto" w:fill="FFFFFF"/>
        <w:spacing w:after="0" w:line="240" w:lineRule="auto"/>
        <w:ind w:right="-23"/>
        <w:jc w:val="both"/>
        <w:rPr>
          <w:rFonts w:ascii="Arial" w:hAnsi="Arial" w:cs="Arial"/>
          <w:i/>
          <w:iCs/>
          <w:lang w:eastAsia="en-GB"/>
        </w:rPr>
      </w:pPr>
      <w:r w:rsidRPr="00BD6D9E">
        <w:rPr>
          <w:rFonts w:ascii="Arial" w:hAnsi="Arial" w:cs="Arial"/>
          <w:i/>
          <w:iCs/>
          <w:lang w:eastAsia="en-GB"/>
        </w:rPr>
        <w:t>Retain all buildings on the front boundary, and off-street carparking behind buildings.</w:t>
      </w:r>
    </w:p>
    <w:p w14:paraId="4D17790B" w14:textId="77777777" w:rsidR="00BD6D9E" w:rsidRDefault="00BD6D9E" w:rsidP="00D06DA9">
      <w:pPr>
        <w:shd w:val="clear" w:color="auto" w:fill="FFFFFF"/>
        <w:spacing w:after="0" w:line="240" w:lineRule="auto"/>
        <w:ind w:right="-23"/>
        <w:jc w:val="both"/>
        <w:rPr>
          <w:rFonts w:ascii="Arial" w:hAnsi="Arial" w:cs="Arial"/>
          <w:lang w:eastAsia="en-GB"/>
        </w:rPr>
      </w:pPr>
      <w:r w:rsidRPr="00BD6D9E">
        <w:rPr>
          <w:rFonts w:ascii="Arial" w:hAnsi="Arial" w:cs="Arial"/>
          <w:lang w:eastAsia="en-GB"/>
        </w:rPr>
        <w:t xml:space="preserve">Off street carparking is being increased, behind the building.  For historical reasons, creating a zero setback for the whole site was not supported.  The key community issue was retention of the façade of the old memorial hall, which is set back, and ensuring that the redeveloped site responded to that history. </w:t>
      </w:r>
    </w:p>
    <w:p w14:paraId="790C42DC" w14:textId="026DE5D9" w:rsidR="00BD6D9E" w:rsidRPr="00BD6D9E" w:rsidRDefault="00BD6D9E" w:rsidP="00D06DA9">
      <w:pPr>
        <w:shd w:val="clear" w:color="auto" w:fill="FFFFFF"/>
        <w:spacing w:after="0" w:line="240" w:lineRule="auto"/>
        <w:ind w:right="-23"/>
        <w:jc w:val="both"/>
        <w:rPr>
          <w:rFonts w:ascii="Arial" w:hAnsi="Arial" w:cs="Arial"/>
          <w:lang w:eastAsia="en-GB"/>
        </w:rPr>
      </w:pPr>
      <w:r w:rsidRPr="00BD6D9E">
        <w:rPr>
          <w:rFonts w:ascii="Arial" w:hAnsi="Arial" w:cs="Arial"/>
          <w:lang w:eastAsia="en-GB"/>
        </w:rPr>
        <w:t xml:space="preserve">  </w:t>
      </w:r>
    </w:p>
    <w:p w14:paraId="666DF977" w14:textId="77777777" w:rsidR="00BD6D9E" w:rsidRPr="00BD6D9E" w:rsidRDefault="00BD6D9E" w:rsidP="00D06DA9">
      <w:pPr>
        <w:numPr>
          <w:ilvl w:val="0"/>
          <w:numId w:val="34"/>
        </w:numPr>
        <w:shd w:val="clear" w:color="auto" w:fill="FFFFFF"/>
        <w:spacing w:after="0" w:line="240" w:lineRule="auto"/>
        <w:ind w:right="-23"/>
        <w:jc w:val="both"/>
        <w:rPr>
          <w:rFonts w:ascii="Arial" w:hAnsi="Arial" w:cs="Arial"/>
          <w:i/>
          <w:iCs/>
          <w:lang w:eastAsia="en-GB"/>
        </w:rPr>
      </w:pPr>
      <w:r w:rsidRPr="00BD6D9E">
        <w:rPr>
          <w:rFonts w:ascii="Arial" w:hAnsi="Arial" w:cs="Arial"/>
          <w:i/>
          <w:iCs/>
          <w:lang w:eastAsia="en-GB"/>
        </w:rPr>
        <w:t>Provide detail to new buildings and front facades, incorporating recesses, window detail and brickwork consistent with the Main Street’s character.</w:t>
      </w:r>
    </w:p>
    <w:p w14:paraId="38A982F2" w14:textId="63434968" w:rsidR="00BD6D9E" w:rsidRDefault="00BD6D9E" w:rsidP="00D06DA9">
      <w:pPr>
        <w:shd w:val="clear" w:color="auto" w:fill="FFFFFF"/>
        <w:spacing w:after="0" w:line="240" w:lineRule="auto"/>
        <w:ind w:right="-23"/>
        <w:jc w:val="both"/>
        <w:rPr>
          <w:rFonts w:ascii="Arial" w:hAnsi="Arial" w:cs="Arial"/>
          <w:lang w:eastAsia="en-GB"/>
        </w:rPr>
      </w:pPr>
      <w:r w:rsidRPr="00BD6D9E">
        <w:rPr>
          <w:rFonts w:ascii="Arial" w:hAnsi="Arial" w:cs="Arial"/>
          <w:lang w:eastAsia="en-GB"/>
        </w:rPr>
        <w:t>The new building cluster preserves the existing façade of the memorial hall, though specifically conditioning painting treatment to echo an historical palette would be of advantage</w:t>
      </w:r>
      <w:r w:rsidR="00384FF7">
        <w:rPr>
          <w:rFonts w:ascii="Arial" w:hAnsi="Arial" w:cs="Arial"/>
          <w:lang w:eastAsia="en-GB"/>
        </w:rPr>
        <w:t xml:space="preserve"> (draft Condition 8)</w:t>
      </w:r>
      <w:r w:rsidRPr="00BD6D9E">
        <w:rPr>
          <w:rFonts w:ascii="Arial" w:hAnsi="Arial" w:cs="Arial"/>
          <w:lang w:eastAsia="en-GB"/>
        </w:rPr>
        <w:t xml:space="preserve">.  The newer section avoids “pretend heritage” but is unashamedly modern.  It does, however, have good attention to detailing on the recessed sections.  The length addressing the street frontage makes a bold statement, but one which is consistent with monumental architecture associated with memorials.  Overall, the height and the complexity are consistent with streetscape character, while the setbacks maintain links to the past buildings on the site. </w:t>
      </w:r>
    </w:p>
    <w:p w14:paraId="24083AB3" w14:textId="188B7238" w:rsidR="00BD6D9E" w:rsidRPr="00BD6D9E" w:rsidRDefault="00BD6D9E" w:rsidP="00D06DA9">
      <w:pPr>
        <w:shd w:val="clear" w:color="auto" w:fill="FFFFFF"/>
        <w:spacing w:after="0" w:line="240" w:lineRule="auto"/>
        <w:ind w:right="-23"/>
        <w:jc w:val="both"/>
        <w:rPr>
          <w:rFonts w:ascii="Arial" w:hAnsi="Arial" w:cs="Arial"/>
          <w:lang w:eastAsia="en-GB"/>
        </w:rPr>
      </w:pPr>
      <w:r w:rsidRPr="00BD6D9E">
        <w:rPr>
          <w:rFonts w:ascii="Arial" w:hAnsi="Arial" w:cs="Arial"/>
          <w:lang w:eastAsia="en-GB"/>
        </w:rPr>
        <w:t xml:space="preserve">  </w:t>
      </w:r>
    </w:p>
    <w:p w14:paraId="6AC0B127" w14:textId="77777777" w:rsidR="00BD6D9E" w:rsidRPr="00BD6D9E" w:rsidRDefault="00BD6D9E" w:rsidP="00D06DA9">
      <w:pPr>
        <w:numPr>
          <w:ilvl w:val="0"/>
          <w:numId w:val="34"/>
        </w:numPr>
        <w:shd w:val="clear" w:color="auto" w:fill="FFFFFF"/>
        <w:spacing w:after="0" w:line="240" w:lineRule="auto"/>
        <w:ind w:right="-23"/>
        <w:jc w:val="both"/>
        <w:rPr>
          <w:rFonts w:ascii="Arial" w:hAnsi="Arial" w:cs="Arial"/>
          <w:lang w:eastAsia="en-GB"/>
        </w:rPr>
      </w:pPr>
      <w:r w:rsidRPr="00BD6D9E">
        <w:rPr>
          <w:rFonts w:ascii="Arial" w:hAnsi="Arial" w:cs="Arial"/>
          <w:i/>
          <w:iCs/>
          <w:lang w:eastAsia="en-GB"/>
        </w:rPr>
        <w:t>Develop a signage trail – The stories of Bingara, focusing on interesting tales regarding particular buildings, and celebrating history.</w:t>
      </w:r>
    </w:p>
    <w:p w14:paraId="7D5913FC" w14:textId="69D7E891" w:rsidR="00BD6D9E" w:rsidRPr="00BD6D9E" w:rsidRDefault="00BD6D9E" w:rsidP="00D06DA9">
      <w:pPr>
        <w:shd w:val="clear" w:color="auto" w:fill="FFFFFF"/>
        <w:spacing w:after="0" w:line="240" w:lineRule="auto"/>
        <w:ind w:right="-23"/>
        <w:jc w:val="both"/>
        <w:rPr>
          <w:rFonts w:ascii="Arial" w:hAnsi="Arial" w:cs="Arial"/>
          <w:lang w:eastAsia="en-GB"/>
        </w:rPr>
      </w:pPr>
      <w:r w:rsidRPr="00BD6D9E">
        <w:rPr>
          <w:rFonts w:ascii="Arial" w:hAnsi="Arial" w:cs="Arial"/>
          <w:lang w:eastAsia="en-GB"/>
        </w:rPr>
        <w:t xml:space="preserve">It </w:t>
      </w:r>
      <w:r w:rsidR="00DC68BE">
        <w:rPr>
          <w:rFonts w:ascii="Arial" w:hAnsi="Arial" w:cs="Arial"/>
          <w:lang w:eastAsia="en-GB"/>
        </w:rPr>
        <w:t>was required</w:t>
      </w:r>
      <w:r w:rsidRPr="00BD6D9E">
        <w:rPr>
          <w:rFonts w:ascii="Arial" w:hAnsi="Arial" w:cs="Arial"/>
          <w:lang w:eastAsia="en-GB"/>
        </w:rPr>
        <w:t xml:space="preserve">, as part of the demolition requirements of the previous </w:t>
      </w:r>
      <w:r w:rsidR="00DC68BE">
        <w:rPr>
          <w:rFonts w:ascii="Arial" w:hAnsi="Arial" w:cs="Arial"/>
          <w:lang w:eastAsia="en-GB"/>
        </w:rPr>
        <w:t xml:space="preserve">Council </w:t>
      </w:r>
      <w:r w:rsidRPr="00BD6D9E">
        <w:rPr>
          <w:rFonts w:ascii="Arial" w:hAnsi="Arial" w:cs="Arial"/>
          <w:lang w:eastAsia="en-GB"/>
        </w:rPr>
        <w:t xml:space="preserve">buildings, that an interpretive feature be included in the public courtyard.  This would be consistent with this action. </w:t>
      </w:r>
    </w:p>
    <w:p w14:paraId="5D609D30" w14:textId="77777777" w:rsidR="00BD6D9E" w:rsidRPr="00BD6D9E" w:rsidRDefault="00BD6D9E" w:rsidP="00D06DA9">
      <w:pPr>
        <w:shd w:val="clear" w:color="auto" w:fill="FFFFFF"/>
        <w:spacing w:after="0" w:line="240" w:lineRule="auto"/>
        <w:ind w:right="-23"/>
        <w:jc w:val="both"/>
        <w:rPr>
          <w:rFonts w:ascii="Arial" w:hAnsi="Arial" w:cs="Arial"/>
          <w:lang w:eastAsia="en-GB"/>
        </w:rPr>
      </w:pPr>
    </w:p>
    <w:p w14:paraId="5E7B10FA" w14:textId="77777777" w:rsidR="00BD6D9E" w:rsidRPr="00BD6D9E" w:rsidRDefault="00BD6D9E" w:rsidP="00D06DA9">
      <w:pPr>
        <w:numPr>
          <w:ilvl w:val="0"/>
          <w:numId w:val="34"/>
        </w:numPr>
        <w:shd w:val="clear" w:color="auto" w:fill="FFFFFF"/>
        <w:spacing w:after="0" w:line="240" w:lineRule="auto"/>
        <w:ind w:right="-23"/>
        <w:jc w:val="both"/>
        <w:rPr>
          <w:rFonts w:ascii="Arial" w:hAnsi="Arial" w:cs="Arial"/>
          <w:lang w:eastAsia="en-GB"/>
        </w:rPr>
      </w:pPr>
      <w:r w:rsidRPr="00BD6D9E">
        <w:rPr>
          <w:rFonts w:ascii="Arial" w:hAnsi="Arial" w:cs="Arial"/>
          <w:i/>
          <w:iCs/>
          <w:lang w:eastAsia="en-GB"/>
        </w:rPr>
        <w:t>Improve the laneways to provide better footpaths, lighting and linkages.</w:t>
      </w:r>
    </w:p>
    <w:p w14:paraId="32473F28" w14:textId="77777777" w:rsidR="00BD6D9E" w:rsidRDefault="00BD6D9E" w:rsidP="00D06DA9">
      <w:pPr>
        <w:shd w:val="clear" w:color="auto" w:fill="FFFFFF"/>
        <w:spacing w:after="0" w:line="240" w:lineRule="auto"/>
        <w:ind w:right="-23"/>
        <w:jc w:val="both"/>
        <w:rPr>
          <w:rFonts w:ascii="Arial" w:hAnsi="Arial" w:cs="Arial"/>
          <w:lang w:eastAsia="en-GB"/>
        </w:rPr>
      </w:pPr>
      <w:r w:rsidRPr="00BD6D9E">
        <w:rPr>
          <w:rFonts w:ascii="Arial" w:hAnsi="Arial" w:cs="Arial"/>
          <w:lang w:eastAsia="en-GB"/>
        </w:rPr>
        <w:t xml:space="preserve">No laneways are affected by the proposal. </w:t>
      </w:r>
    </w:p>
    <w:p w14:paraId="6391B91D" w14:textId="77777777" w:rsidR="00BD6D9E" w:rsidRPr="00BD6D9E" w:rsidRDefault="00BD6D9E" w:rsidP="00D06DA9">
      <w:pPr>
        <w:shd w:val="clear" w:color="auto" w:fill="FFFFFF"/>
        <w:spacing w:after="0" w:line="240" w:lineRule="auto"/>
        <w:ind w:right="-23"/>
        <w:jc w:val="both"/>
        <w:rPr>
          <w:rFonts w:ascii="Arial" w:hAnsi="Arial" w:cs="Arial"/>
          <w:lang w:eastAsia="en-GB"/>
        </w:rPr>
      </w:pPr>
    </w:p>
    <w:p w14:paraId="724EB06E" w14:textId="77777777" w:rsidR="00BD6D9E" w:rsidRPr="00BD6D9E" w:rsidRDefault="00BD6D9E" w:rsidP="00D06DA9">
      <w:pPr>
        <w:numPr>
          <w:ilvl w:val="0"/>
          <w:numId w:val="34"/>
        </w:numPr>
        <w:shd w:val="clear" w:color="auto" w:fill="FFFFFF"/>
        <w:spacing w:after="0" w:line="240" w:lineRule="auto"/>
        <w:ind w:right="-23"/>
        <w:jc w:val="both"/>
        <w:rPr>
          <w:rFonts w:ascii="Arial" w:hAnsi="Arial" w:cs="Arial"/>
          <w:lang w:eastAsia="en-GB"/>
        </w:rPr>
      </w:pPr>
      <w:r w:rsidRPr="00BD6D9E">
        <w:rPr>
          <w:rFonts w:ascii="Arial" w:hAnsi="Arial" w:cs="Arial"/>
          <w:i/>
          <w:iCs/>
          <w:lang w:eastAsia="en-GB"/>
        </w:rPr>
        <w:t xml:space="preserve">Promote public spaces by encouraging more sitting, gathering and </w:t>
      </w:r>
      <w:r w:rsidRPr="00BD6D9E">
        <w:rPr>
          <w:rFonts w:ascii="Arial" w:hAnsi="Arial" w:cs="Arial"/>
          <w:lang w:eastAsia="en-GB"/>
        </w:rPr>
        <w:t>(sic)</w:t>
      </w:r>
    </w:p>
    <w:p w14:paraId="4FD35011" w14:textId="175F254F" w:rsidR="00BD6D9E" w:rsidRPr="00BD6D9E" w:rsidRDefault="00BD6D9E" w:rsidP="00D06DA9">
      <w:pPr>
        <w:shd w:val="clear" w:color="auto" w:fill="FFFFFF"/>
        <w:spacing w:after="0" w:line="240" w:lineRule="auto"/>
        <w:ind w:right="-23"/>
        <w:jc w:val="both"/>
        <w:rPr>
          <w:rFonts w:ascii="Arial" w:hAnsi="Arial" w:cs="Arial"/>
          <w:lang w:eastAsia="en-GB"/>
        </w:rPr>
      </w:pPr>
      <w:r w:rsidRPr="00BD6D9E">
        <w:rPr>
          <w:rFonts w:ascii="Arial" w:hAnsi="Arial" w:cs="Arial"/>
          <w:lang w:eastAsia="en-GB"/>
        </w:rPr>
        <w:t>The site provides enhanced public opportunities by creating an attractive public space on the north of the new building.  Details of street furniture to encourage seating and mingling would be included in the detailed landscaping plan.  A suitable condition is proposed</w:t>
      </w:r>
      <w:r w:rsidR="00384FF7">
        <w:rPr>
          <w:rFonts w:ascii="Arial" w:hAnsi="Arial" w:cs="Arial"/>
          <w:lang w:eastAsia="en-GB"/>
        </w:rPr>
        <w:t xml:space="preserve"> (draft Condition 2)</w:t>
      </w:r>
      <w:r w:rsidRPr="00BD6D9E">
        <w:rPr>
          <w:rFonts w:ascii="Arial" w:hAnsi="Arial" w:cs="Arial"/>
          <w:lang w:eastAsia="en-GB"/>
        </w:rPr>
        <w:t xml:space="preserve">. </w:t>
      </w:r>
    </w:p>
    <w:p w14:paraId="21FD7BC3" w14:textId="77777777" w:rsidR="00BD6D9E" w:rsidRPr="005435F3" w:rsidRDefault="00BD6D9E" w:rsidP="00D06DA9">
      <w:pPr>
        <w:shd w:val="clear" w:color="auto" w:fill="FFFFFF"/>
        <w:spacing w:after="0" w:line="240" w:lineRule="auto"/>
        <w:ind w:right="-23"/>
        <w:jc w:val="both"/>
        <w:rPr>
          <w:rFonts w:ascii="Arial" w:hAnsi="Arial" w:cs="Arial"/>
          <w:lang w:eastAsia="en-GB"/>
        </w:rPr>
      </w:pPr>
    </w:p>
    <w:p w14:paraId="293E941B" w14:textId="77777777" w:rsidR="005435F3" w:rsidRDefault="005435F3" w:rsidP="00D06DA9">
      <w:pPr>
        <w:shd w:val="clear" w:color="auto" w:fill="FFFFFF"/>
        <w:spacing w:after="0" w:line="240" w:lineRule="auto"/>
        <w:ind w:right="-23"/>
        <w:jc w:val="both"/>
        <w:rPr>
          <w:rFonts w:ascii="Arial" w:hAnsi="Arial" w:cs="Arial"/>
          <w:lang w:eastAsia="en-GB"/>
        </w:rPr>
      </w:pPr>
    </w:p>
    <w:p w14:paraId="3EA0ECA5" w14:textId="145B065B" w:rsidR="003950E4" w:rsidRPr="005435F3" w:rsidRDefault="005658C2" w:rsidP="005435F3">
      <w:pPr>
        <w:pStyle w:val="ListParagraph"/>
        <w:numPr>
          <w:ilvl w:val="0"/>
          <w:numId w:val="25"/>
        </w:numPr>
        <w:shd w:val="clear" w:color="auto" w:fill="FFFFFF"/>
        <w:spacing w:after="0" w:line="240" w:lineRule="auto"/>
        <w:ind w:left="426" w:right="-23"/>
        <w:jc w:val="both"/>
        <w:rPr>
          <w:rFonts w:ascii="Arial" w:hAnsi="Arial" w:cs="Arial"/>
          <w:b/>
          <w:bCs/>
          <w:iCs/>
          <w:lang w:eastAsia="en-GB"/>
        </w:rPr>
      </w:pPr>
      <w:r w:rsidRPr="005435F3">
        <w:rPr>
          <w:rFonts w:ascii="Arial" w:hAnsi="Arial" w:cs="Arial"/>
          <w:b/>
          <w:bCs/>
          <w:iCs/>
          <w:lang w:eastAsia="en-GB"/>
        </w:rPr>
        <w:t xml:space="preserve">S7.11 Development Contributions Plan </w:t>
      </w:r>
    </w:p>
    <w:p w14:paraId="05900B1E" w14:textId="77777777" w:rsidR="005435F3" w:rsidRPr="005435F3" w:rsidRDefault="005435F3" w:rsidP="005435F3">
      <w:pPr>
        <w:pStyle w:val="ListParagraph"/>
        <w:shd w:val="clear" w:color="auto" w:fill="FFFFFF"/>
        <w:spacing w:after="0" w:line="240" w:lineRule="auto"/>
        <w:ind w:right="-23"/>
        <w:jc w:val="both"/>
        <w:rPr>
          <w:rFonts w:ascii="Arial" w:hAnsi="Arial" w:cs="Arial"/>
          <w:lang w:eastAsia="en-GB"/>
        </w:rPr>
      </w:pPr>
    </w:p>
    <w:p w14:paraId="38D80391" w14:textId="77B8BD0D" w:rsidR="00D35712" w:rsidRPr="00170811" w:rsidRDefault="005435F3" w:rsidP="00142C8E">
      <w:pPr>
        <w:shd w:val="clear" w:color="auto" w:fill="FFFFFF"/>
        <w:spacing w:after="0" w:line="240" w:lineRule="auto"/>
        <w:ind w:right="-23"/>
        <w:jc w:val="both"/>
        <w:rPr>
          <w:rFonts w:ascii="Arial" w:hAnsi="Arial" w:cs="Arial"/>
          <w:lang w:eastAsia="en-GB"/>
        </w:rPr>
      </w:pPr>
      <w:r>
        <w:rPr>
          <w:rFonts w:ascii="Arial" w:hAnsi="Arial" w:cs="Arial"/>
          <w:lang w:eastAsia="en-GB"/>
        </w:rPr>
        <w:t xml:space="preserve">No </w:t>
      </w:r>
      <w:r w:rsidR="00D35712" w:rsidRPr="00170811">
        <w:rPr>
          <w:rFonts w:ascii="Arial" w:hAnsi="Arial" w:cs="Arial"/>
          <w:lang w:eastAsia="en-GB"/>
        </w:rPr>
        <w:t xml:space="preserve">Contributions Plan </w:t>
      </w:r>
      <w:r>
        <w:rPr>
          <w:rFonts w:ascii="Arial" w:hAnsi="Arial" w:cs="Arial"/>
          <w:lang w:eastAsia="en-GB"/>
        </w:rPr>
        <w:t xml:space="preserve">is relevant to the development. </w:t>
      </w:r>
    </w:p>
    <w:p w14:paraId="5CB55C8E" w14:textId="77777777" w:rsidR="00142C8E" w:rsidRPr="00170811" w:rsidRDefault="00142C8E" w:rsidP="00142C8E">
      <w:pPr>
        <w:shd w:val="clear" w:color="auto" w:fill="FFFFFF"/>
        <w:spacing w:after="0" w:line="240" w:lineRule="auto"/>
        <w:ind w:right="-23"/>
        <w:jc w:val="both"/>
        <w:rPr>
          <w:rFonts w:ascii="Arial" w:hAnsi="Arial" w:cs="Arial"/>
          <w:lang w:eastAsia="en-GB"/>
        </w:rPr>
      </w:pPr>
    </w:p>
    <w:p w14:paraId="518B2501" w14:textId="14FFD229" w:rsidR="00011BAC" w:rsidRPr="00170811" w:rsidRDefault="00011BAC" w:rsidP="00373375">
      <w:pPr>
        <w:pStyle w:val="ListParagraph"/>
        <w:numPr>
          <w:ilvl w:val="0"/>
          <w:numId w:val="25"/>
        </w:numPr>
        <w:tabs>
          <w:tab w:val="left" w:pos="709"/>
          <w:tab w:val="left" w:pos="1560"/>
        </w:tabs>
        <w:spacing w:before="120" w:after="0" w:line="240" w:lineRule="auto"/>
        <w:ind w:right="23" w:hanging="720"/>
        <w:rPr>
          <w:rFonts w:ascii="Arial" w:hAnsi="Arial" w:cs="Arial"/>
          <w:b/>
          <w:lang w:eastAsia="en-AU"/>
        </w:rPr>
      </w:pPr>
      <w:r w:rsidRPr="00170811">
        <w:rPr>
          <w:rFonts w:ascii="Arial" w:hAnsi="Arial" w:cs="Arial"/>
          <w:b/>
          <w:lang w:eastAsia="en-AU"/>
        </w:rPr>
        <w:t>Section 4.15(1)(a)(iiia) – Planning agreement</w:t>
      </w:r>
      <w:r w:rsidR="00975574" w:rsidRPr="00170811">
        <w:rPr>
          <w:rFonts w:ascii="Arial" w:hAnsi="Arial" w:cs="Arial"/>
          <w:b/>
          <w:lang w:eastAsia="en-AU"/>
        </w:rPr>
        <w:t>s under Section 7.4 of the EP&amp;A Act</w:t>
      </w:r>
    </w:p>
    <w:p w14:paraId="1460AB38" w14:textId="5B9534F2" w:rsidR="00011BAC" w:rsidRPr="00170811" w:rsidRDefault="00011BAC" w:rsidP="00474AB1">
      <w:pPr>
        <w:spacing w:after="0" w:line="240" w:lineRule="auto"/>
        <w:jc w:val="both"/>
        <w:rPr>
          <w:rFonts w:ascii="Arial" w:hAnsi="Arial" w:cs="Arial"/>
          <w:b/>
          <w:highlight w:val="yellow"/>
        </w:rPr>
      </w:pPr>
    </w:p>
    <w:p w14:paraId="0B292801" w14:textId="323D34DB" w:rsidR="00E716B7" w:rsidRPr="00170811" w:rsidRDefault="00E716B7" w:rsidP="00E716B7">
      <w:pPr>
        <w:tabs>
          <w:tab w:val="left" w:pos="709"/>
          <w:tab w:val="left" w:pos="1560"/>
        </w:tabs>
        <w:spacing w:after="0" w:line="240" w:lineRule="auto"/>
        <w:ind w:right="23"/>
        <w:jc w:val="both"/>
        <w:rPr>
          <w:rFonts w:ascii="Arial" w:hAnsi="Arial" w:cs="Arial"/>
          <w:bCs/>
          <w:lang w:eastAsia="en-AU"/>
        </w:rPr>
      </w:pPr>
      <w:r w:rsidRPr="00170811">
        <w:rPr>
          <w:rFonts w:ascii="Arial" w:hAnsi="Arial" w:cs="Arial"/>
          <w:bCs/>
          <w:lang w:eastAsia="en-AU"/>
        </w:rPr>
        <w:t xml:space="preserve">There </w:t>
      </w:r>
      <w:r w:rsidR="00D13D12" w:rsidRPr="00170811">
        <w:rPr>
          <w:rFonts w:ascii="Arial" w:hAnsi="Arial" w:cs="Arial"/>
          <w:bCs/>
          <w:lang w:eastAsia="en-AU"/>
        </w:rPr>
        <w:t>have</w:t>
      </w:r>
      <w:r w:rsidRPr="00170811">
        <w:rPr>
          <w:rFonts w:ascii="Arial" w:hAnsi="Arial" w:cs="Arial"/>
          <w:bCs/>
          <w:lang w:eastAsia="en-AU"/>
        </w:rPr>
        <w:t xml:space="preserve"> be</w:t>
      </w:r>
      <w:r w:rsidR="00D14A86" w:rsidRPr="00170811">
        <w:rPr>
          <w:rFonts w:ascii="Arial" w:hAnsi="Arial" w:cs="Arial"/>
          <w:bCs/>
          <w:lang w:eastAsia="en-AU"/>
        </w:rPr>
        <w:t>en</w:t>
      </w:r>
      <w:r w:rsidRPr="00170811">
        <w:rPr>
          <w:rFonts w:ascii="Arial" w:hAnsi="Arial" w:cs="Arial"/>
          <w:bCs/>
          <w:lang w:eastAsia="en-AU"/>
        </w:rPr>
        <w:t xml:space="preserve"> no planning agreements</w:t>
      </w:r>
      <w:r w:rsidR="00D14A86" w:rsidRPr="00170811">
        <w:rPr>
          <w:rFonts w:ascii="Arial" w:hAnsi="Arial" w:cs="Arial"/>
          <w:bCs/>
          <w:lang w:eastAsia="en-AU"/>
        </w:rPr>
        <w:t xml:space="preserve"> entered into and there are no </w:t>
      </w:r>
      <w:r w:rsidRPr="00170811">
        <w:rPr>
          <w:rFonts w:ascii="Arial" w:hAnsi="Arial" w:cs="Arial"/>
          <w:bCs/>
          <w:lang w:eastAsia="en-AU"/>
        </w:rPr>
        <w:t xml:space="preserve">draft planning agreements </w:t>
      </w:r>
      <w:r w:rsidR="00D14A86" w:rsidRPr="00170811">
        <w:rPr>
          <w:rFonts w:ascii="Arial" w:hAnsi="Arial" w:cs="Arial"/>
          <w:bCs/>
          <w:lang w:eastAsia="en-AU"/>
        </w:rPr>
        <w:t xml:space="preserve">being proposed for the site. </w:t>
      </w:r>
    </w:p>
    <w:p w14:paraId="5BBC1E05" w14:textId="77777777" w:rsidR="00F36E1F" w:rsidRPr="00170811" w:rsidRDefault="00F36E1F" w:rsidP="00474AB1">
      <w:pPr>
        <w:spacing w:after="0" w:line="240" w:lineRule="auto"/>
        <w:jc w:val="both"/>
        <w:rPr>
          <w:rFonts w:ascii="Arial" w:hAnsi="Arial" w:cs="Arial"/>
          <w:b/>
          <w:highlight w:val="yellow"/>
        </w:rPr>
      </w:pPr>
    </w:p>
    <w:p w14:paraId="4FD41754" w14:textId="77777777" w:rsidR="00253A35" w:rsidRPr="00170811" w:rsidRDefault="00253A35" w:rsidP="00474AB1">
      <w:pPr>
        <w:spacing w:after="0" w:line="240" w:lineRule="auto"/>
        <w:jc w:val="both"/>
        <w:rPr>
          <w:rFonts w:ascii="Arial" w:hAnsi="Arial" w:cs="Arial"/>
        </w:rPr>
      </w:pPr>
    </w:p>
    <w:p w14:paraId="12C920A9" w14:textId="7D0D864D" w:rsidR="00011BAC" w:rsidRPr="00170811" w:rsidRDefault="00011BAC" w:rsidP="00373375">
      <w:pPr>
        <w:pStyle w:val="ListParagraph"/>
        <w:numPr>
          <w:ilvl w:val="0"/>
          <w:numId w:val="25"/>
        </w:numPr>
        <w:tabs>
          <w:tab w:val="left" w:pos="709"/>
          <w:tab w:val="left" w:pos="1560"/>
        </w:tabs>
        <w:spacing w:before="120" w:after="0" w:line="240" w:lineRule="auto"/>
        <w:ind w:right="23" w:hanging="720"/>
        <w:rPr>
          <w:rFonts w:ascii="Arial" w:hAnsi="Arial" w:cs="Arial"/>
          <w:b/>
          <w:lang w:eastAsia="en-AU"/>
        </w:rPr>
      </w:pPr>
      <w:r w:rsidRPr="00170811">
        <w:rPr>
          <w:rFonts w:ascii="Arial" w:hAnsi="Arial" w:cs="Arial"/>
          <w:b/>
          <w:lang w:eastAsia="en-AU"/>
        </w:rPr>
        <w:t>S</w:t>
      </w:r>
      <w:r w:rsidR="00142C8E" w:rsidRPr="00170811">
        <w:rPr>
          <w:rFonts w:ascii="Arial" w:hAnsi="Arial" w:cs="Arial"/>
          <w:b/>
          <w:lang w:eastAsia="en-AU"/>
        </w:rPr>
        <w:t xml:space="preserve">ection </w:t>
      </w:r>
      <w:r w:rsidRPr="00170811">
        <w:rPr>
          <w:rFonts w:ascii="Arial" w:hAnsi="Arial" w:cs="Arial"/>
          <w:b/>
          <w:lang w:eastAsia="en-AU"/>
        </w:rPr>
        <w:t xml:space="preserve">4.15(1)(a)(iv) - Provisions of </w:t>
      </w:r>
      <w:r w:rsidR="00142C8E" w:rsidRPr="00170811">
        <w:rPr>
          <w:rFonts w:ascii="Arial" w:hAnsi="Arial" w:cs="Arial"/>
          <w:b/>
          <w:lang w:eastAsia="en-AU"/>
        </w:rPr>
        <w:t>R</w:t>
      </w:r>
      <w:r w:rsidRPr="00170811">
        <w:rPr>
          <w:rFonts w:ascii="Arial" w:hAnsi="Arial" w:cs="Arial"/>
          <w:b/>
          <w:lang w:eastAsia="en-AU"/>
        </w:rPr>
        <w:t>egulations</w:t>
      </w:r>
    </w:p>
    <w:p w14:paraId="0352D52F" w14:textId="77777777" w:rsidR="0011305A" w:rsidRDefault="0011305A" w:rsidP="00D15B22">
      <w:pPr>
        <w:autoSpaceDE w:val="0"/>
        <w:autoSpaceDN w:val="0"/>
        <w:adjustRightInd w:val="0"/>
        <w:ind w:right="-23"/>
        <w:jc w:val="both"/>
        <w:rPr>
          <w:rFonts w:ascii="Arial" w:hAnsi="Arial" w:cs="Arial"/>
        </w:rPr>
      </w:pPr>
      <w:bookmarkStart w:id="12" w:name="_Hlk99095345"/>
    </w:p>
    <w:p w14:paraId="72B0E73C" w14:textId="339557B7" w:rsidR="00D15B22" w:rsidRPr="00170811" w:rsidRDefault="00D15B22" w:rsidP="00D15B22">
      <w:pPr>
        <w:autoSpaceDE w:val="0"/>
        <w:autoSpaceDN w:val="0"/>
        <w:adjustRightInd w:val="0"/>
        <w:ind w:right="-23"/>
        <w:jc w:val="both"/>
        <w:rPr>
          <w:rFonts w:ascii="Arial" w:hAnsi="Arial" w:cs="Arial"/>
        </w:rPr>
      </w:pPr>
      <w:r w:rsidRPr="00170811">
        <w:rPr>
          <w:rFonts w:ascii="Arial" w:hAnsi="Arial" w:cs="Arial"/>
        </w:rPr>
        <w:t>Section</w:t>
      </w:r>
      <w:r w:rsidR="00011BAC" w:rsidRPr="00170811">
        <w:rPr>
          <w:rFonts w:ascii="Arial" w:hAnsi="Arial" w:cs="Arial"/>
        </w:rPr>
        <w:t xml:space="preserve"> </w:t>
      </w:r>
      <w:r w:rsidRPr="00170811">
        <w:rPr>
          <w:rFonts w:ascii="Arial" w:hAnsi="Arial" w:cs="Arial"/>
        </w:rPr>
        <w:t>61</w:t>
      </w:r>
      <w:r w:rsidR="00011BAC" w:rsidRPr="00170811">
        <w:rPr>
          <w:rFonts w:ascii="Arial" w:hAnsi="Arial" w:cs="Arial"/>
        </w:rPr>
        <w:t xml:space="preserve"> of the </w:t>
      </w:r>
      <w:r w:rsidR="00253A35" w:rsidRPr="00170811">
        <w:rPr>
          <w:rFonts w:ascii="Arial" w:hAnsi="Arial" w:cs="Arial"/>
        </w:rPr>
        <w:t xml:space="preserve">2021 </w:t>
      </w:r>
      <w:r w:rsidRPr="00170811">
        <w:rPr>
          <w:rFonts w:ascii="Arial" w:hAnsi="Arial" w:cs="Arial"/>
        </w:rPr>
        <w:t xml:space="preserve">EP&amp;A </w:t>
      </w:r>
      <w:r w:rsidR="00011BAC" w:rsidRPr="00170811">
        <w:rPr>
          <w:rFonts w:ascii="Arial" w:hAnsi="Arial" w:cs="Arial"/>
        </w:rPr>
        <w:t>Regulation contains matters that must be taken into consideration by a consent authority in determining a development application</w:t>
      </w:r>
      <w:r w:rsidR="00EA6010" w:rsidRPr="00170811">
        <w:rPr>
          <w:rFonts w:ascii="Arial" w:hAnsi="Arial" w:cs="Arial"/>
        </w:rPr>
        <w:t>,</w:t>
      </w:r>
      <w:r w:rsidRPr="00170811">
        <w:rPr>
          <w:rFonts w:ascii="Arial" w:hAnsi="Arial" w:cs="Arial"/>
        </w:rPr>
        <w:t xml:space="preserve"> with the following matters being relevant to the proposal:</w:t>
      </w:r>
    </w:p>
    <w:p w14:paraId="7D5786C4" w14:textId="77777777" w:rsidR="00D15B22" w:rsidRDefault="00846398" w:rsidP="0011305A">
      <w:pPr>
        <w:autoSpaceDE w:val="0"/>
        <w:autoSpaceDN w:val="0"/>
        <w:adjustRightInd w:val="0"/>
        <w:ind w:right="-23"/>
        <w:jc w:val="both"/>
        <w:rPr>
          <w:rFonts w:ascii="Arial" w:hAnsi="Arial" w:cs="Arial"/>
        </w:rPr>
      </w:pPr>
      <w:r w:rsidRPr="0011305A">
        <w:rPr>
          <w:rFonts w:ascii="Arial" w:hAnsi="Arial" w:cs="Arial"/>
          <w:i/>
          <w:iCs/>
        </w:rPr>
        <w:t xml:space="preserve">If demolition of a building proposed - provisions of AS </w:t>
      </w:r>
      <w:proofErr w:type="gramStart"/>
      <w:r w:rsidRPr="0011305A">
        <w:rPr>
          <w:rFonts w:ascii="Arial" w:hAnsi="Arial" w:cs="Arial"/>
          <w:i/>
          <w:iCs/>
        </w:rPr>
        <w:t>2601;</w:t>
      </w:r>
      <w:proofErr w:type="gramEnd"/>
    </w:p>
    <w:p w14:paraId="3280D999" w14:textId="54356B35" w:rsidR="00DC68BE" w:rsidRPr="00DC68BE" w:rsidRDefault="00DC68BE" w:rsidP="0011305A">
      <w:pPr>
        <w:autoSpaceDE w:val="0"/>
        <w:autoSpaceDN w:val="0"/>
        <w:adjustRightInd w:val="0"/>
        <w:ind w:right="-23"/>
        <w:jc w:val="both"/>
        <w:rPr>
          <w:rFonts w:ascii="Arial" w:hAnsi="Arial" w:cs="Arial"/>
          <w:b/>
        </w:rPr>
      </w:pPr>
      <w:r>
        <w:rPr>
          <w:rFonts w:ascii="Arial" w:hAnsi="Arial" w:cs="Arial"/>
        </w:rPr>
        <w:t xml:space="preserve">A draft condition is recommended (Condition </w:t>
      </w:r>
    </w:p>
    <w:p w14:paraId="12132AD3" w14:textId="0BF672AE" w:rsidR="00EB5D64" w:rsidRPr="00170811" w:rsidRDefault="00EB5D64" w:rsidP="00EB5D64">
      <w:pPr>
        <w:autoSpaceDE w:val="0"/>
        <w:autoSpaceDN w:val="0"/>
        <w:adjustRightInd w:val="0"/>
        <w:spacing w:after="0" w:line="240" w:lineRule="auto"/>
        <w:ind w:right="-23"/>
        <w:jc w:val="both"/>
        <w:rPr>
          <w:rFonts w:ascii="Arial" w:hAnsi="Arial" w:cs="Arial"/>
          <w:bCs/>
        </w:rPr>
      </w:pPr>
      <w:r w:rsidRPr="00170811">
        <w:rPr>
          <w:rFonts w:ascii="Arial" w:hAnsi="Arial" w:cs="Arial"/>
          <w:bCs/>
        </w:rPr>
        <w:t>Section 62 (</w:t>
      </w:r>
      <w:r w:rsidR="00253A35" w:rsidRPr="00170811">
        <w:rPr>
          <w:rFonts w:ascii="Arial" w:hAnsi="Arial" w:cs="Arial"/>
          <w:bCs/>
        </w:rPr>
        <w:t>c</w:t>
      </w:r>
      <w:r w:rsidRPr="00170811">
        <w:rPr>
          <w:rFonts w:ascii="Arial" w:hAnsi="Arial" w:cs="Arial"/>
          <w:bCs/>
        </w:rPr>
        <w:t>onsideration of fire safety) and Section 64 (</w:t>
      </w:r>
      <w:r w:rsidR="00253A35" w:rsidRPr="00170811">
        <w:rPr>
          <w:rFonts w:ascii="Arial" w:hAnsi="Arial" w:cs="Arial"/>
          <w:bCs/>
        </w:rPr>
        <w:t>c</w:t>
      </w:r>
      <w:r w:rsidRPr="00170811">
        <w:rPr>
          <w:rFonts w:ascii="Arial" w:hAnsi="Arial" w:cs="Arial"/>
          <w:bCs/>
        </w:rPr>
        <w:t xml:space="preserve">onsent authority may require upgrade of buildings) </w:t>
      </w:r>
      <w:r w:rsidR="00253A35" w:rsidRPr="00170811">
        <w:rPr>
          <w:rFonts w:ascii="Arial" w:hAnsi="Arial" w:cs="Arial"/>
          <w:bCs/>
        </w:rPr>
        <w:t xml:space="preserve">of the 2021 EP&amp;A Regulation </w:t>
      </w:r>
      <w:r w:rsidRPr="00170811">
        <w:rPr>
          <w:rFonts w:ascii="Arial" w:hAnsi="Arial" w:cs="Arial"/>
          <w:bCs/>
        </w:rPr>
        <w:t>are not relevant</w:t>
      </w:r>
      <w:r w:rsidR="000C7A99">
        <w:rPr>
          <w:rFonts w:ascii="Arial" w:hAnsi="Arial" w:cs="Arial"/>
          <w:bCs/>
        </w:rPr>
        <w:t xml:space="preserve"> </w:t>
      </w:r>
      <w:r w:rsidRPr="00170811">
        <w:rPr>
          <w:rFonts w:ascii="Arial" w:hAnsi="Arial" w:cs="Arial"/>
          <w:bCs/>
        </w:rPr>
        <w:t>to the proposal.</w:t>
      </w:r>
    </w:p>
    <w:p w14:paraId="45CAF2E2" w14:textId="77777777" w:rsidR="00EB5D64" w:rsidRDefault="00EB5D64" w:rsidP="00636EE5">
      <w:pPr>
        <w:spacing w:after="0" w:line="240" w:lineRule="auto"/>
        <w:jc w:val="both"/>
        <w:rPr>
          <w:rFonts w:ascii="Arial" w:hAnsi="Arial" w:cs="Arial"/>
        </w:rPr>
      </w:pPr>
    </w:p>
    <w:p w14:paraId="159EFFA1" w14:textId="77777777" w:rsidR="0011305A" w:rsidRPr="0011305A" w:rsidRDefault="0011305A" w:rsidP="0011305A">
      <w:pPr>
        <w:spacing w:after="0" w:line="240" w:lineRule="auto"/>
        <w:jc w:val="both"/>
        <w:rPr>
          <w:rFonts w:ascii="Arial" w:hAnsi="Arial" w:cs="Arial"/>
        </w:rPr>
      </w:pPr>
      <w:r w:rsidRPr="0011305A">
        <w:rPr>
          <w:rFonts w:ascii="Arial" w:hAnsi="Arial" w:cs="Arial"/>
        </w:rPr>
        <w:t xml:space="preserve">Section 66A of the </w:t>
      </w:r>
      <w:r w:rsidRPr="0011305A">
        <w:rPr>
          <w:rFonts w:ascii="Arial" w:hAnsi="Arial" w:cs="Arial"/>
          <w:i/>
          <w:iCs/>
        </w:rPr>
        <w:t>Environmental Planning and Assessment Regulation 2021</w:t>
      </w:r>
    </w:p>
    <w:p w14:paraId="0FC17924" w14:textId="77777777" w:rsidR="0011305A" w:rsidRPr="0011305A" w:rsidRDefault="0011305A" w:rsidP="0011305A">
      <w:pPr>
        <w:spacing w:after="0" w:line="240" w:lineRule="auto"/>
        <w:jc w:val="both"/>
        <w:rPr>
          <w:rFonts w:ascii="Arial" w:hAnsi="Arial" w:cs="Arial"/>
        </w:rPr>
      </w:pPr>
    </w:p>
    <w:p w14:paraId="0C510FA8" w14:textId="77777777" w:rsidR="0011305A" w:rsidRPr="0011305A" w:rsidRDefault="0011305A" w:rsidP="0011305A">
      <w:pPr>
        <w:spacing w:after="0" w:line="240" w:lineRule="auto"/>
        <w:jc w:val="both"/>
        <w:rPr>
          <w:rFonts w:ascii="Arial" w:hAnsi="Arial" w:cs="Arial"/>
        </w:rPr>
      </w:pPr>
      <w:r w:rsidRPr="0011305A">
        <w:rPr>
          <w:rFonts w:ascii="Arial" w:hAnsi="Arial" w:cs="Arial"/>
        </w:rPr>
        <w:t xml:space="preserve">This section of the Regulation does not apply, as Council is not determining the application.  Council does not have a formal policy regarding conflict of interest.  In practice in this case conflict of interest issues have been addressed by the application being prepared by a third party, and the assessment being undertaken by a different third party. </w:t>
      </w:r>
    </w:p>
    <w:p w14:paraId="47B3ADD7" w14:textId="77777777" w:rsidR="0011305A" w:rsidRDefault="0011305A" w:rsidP="00636EE5">
      <w:pPr>
        <w:spacing w:after="0" w:line="240" w:lineRule="auto"/>
        <w:jc w:val="both"/>
        <w:rPr>
          <w:rFonts w:ascii="Arial" w:hAnsi="Arial" w:cs="Arial"/>
        </w:rPr>
      </w:pPr>
    </w:p>
    <w:p w14:paraId="2DF65D08" w14:textId="5CBF92AD" w:rsidR="00EA6010" w:rsidRPr="00170811" w:rsidRDefault="0011305A" w:rsidP="00636EE5">
      <w:pPr>
        <w:spacing w:after="0" w:line="240" w:lineRule="auto"/>
        <w:jc w:val="both"/>
        <w:rPr>
          <w:rFonts w:ascii="Arial" w:hAnsi="Arial" w:cs="Arial"/>
        </w:rPr>
      </w:pPr>
      <w:r>
        <w:rPr>
          <w:rFonts w:ascii="Arial" w:hAnsi="Arial" w:cs="Arial"/>
        </w:rPr>
        <w:t xml:space="preserve">The </w:t>
      </w:r>
      <w:r w:rsidR="00E0779A" w:rsidRPr="00170811">
        <w:rPr>
          <w:rFonts w:ascii="Arial" w:hAnsi="Arial" w:cs="Arial"/>
        </w:rPr>
        <w:t>provisions</w:t>
      </w:r>
      <w:r w:rsidR="00EA6010" w:rsidRPr="00170811">
        <w:rPr>
          <w:rFonts w:ascii="Arial" w:hAnsi="Arial" w:cs="Arial"/>
        </w:rPr>
        <w:t xml:space="preserve"> </w:t>
      </w:r>
      <w:r w:rsidR="00EB5D64" w:rsidRPr="00170811">
        <w:rPr>
          <w:rFonts w:ascii="Arial" w:hAnsi="Arial" w:cs="Arial"/>
        </w:rPr>
        <w:t xml:space="preserve">of the </w:t>
      </w:r>
      <w:r w:rsidR="00DC2047" w:rsidRPr="00170811">
        <w:rPr>
          <w:rFonts w:ascii="Arial" w:hAnsi="Arial" w:cs="Arial"/>
        </w:rPr>
        <w:t xml:space="preserve">2021 </w:t>
      </w:r>
      <w:r w:rsidR="00EB5D64" w:rsidRPr="00170811">
        <w:rPr>
          <w:rFonts w:ascii="Arial" w:hAnsi="Arial" w:cs="Arial"/>
        </w:rPr>
        <w:t xml:space="preserve">EP&amp;A Regulation </w:t>
      </w:r>
      <w:r w:rsidR="00EA6010" w:rsidRPr="00170811">
        <w:rPr>
          <w:rFonts w:ascii="Arial" w:hAnsi="Arial" w:cs="Arial"/>
        </w:rPr>
        <w:t>hav</w:t>
      </w:r>
      <w:r w:rsidR="00E0779A" w:rsidRPr="00170811">
        <w:rPr>
          <w:rFonts w:ascii="Arial" w:hAnsi="Arial" w:cs="Arial"/>
        </w:rPr>
        <w:t>e</w:t>
      </w:r>
      <w:r w:rsidR="00EA6010" w:rsidRPr="00170811">
        <w:rPr>
          <w:rFonts w:ascii="Arial" w:hAnsi="Arial" w:cs="Arial"/>
        </w:rPr>
        <w:t xml:space="preserve"> been </w:t>
      </w:r>
      <w:r w:rsidR="00E0779A" w:rsidRPr="00170811">
        <w:rPr>
          <w:rFonts w:ascii="Arial" w:hAnsi="Arial" w:cs="Arial"/>
        </w:rPr>
        <w:t xml:space="preserve">considered </w:t>
      </w:r>
      <w:r w:rsidR="00B428E9" w:rsidRPr="00170811">
        <w:rPr>
          <w:rFonts w:ascii="Arial" w:hAnsi="Arial" w:cs="Arial"/>
        </w:rPr>
        <w:t xml:space="preserve">and </w:t>
      </w:r>
      <w:r w:rsidR="00253A35" w:rsidRPr="00170811">
        <w:rPr>
          <w:rFonts w:ascii="Arial" w:hAnsi="Arial" w:cs="Arial"/>
        </w:rPr>
        <w:t>are</w:t>
      </w:r>
      <w:r w:rsidR="00B82ABB" w:rsidRPr="00170811">
        <w:rPr>
          <w:rFonts w:ascii="Arial" w:hAnsi="Arial" w:cs="Arial"/>
        </w:rPr>
        <w:t xml:space="preserve"> </w:t>
      </w:r>
      <w:r w:rsidR="00B428E9" w:rsidRPr="00170811">
        <w:rPr>
          <w:rFonts w:ascii="Arial" w:hAnsi="Arial" w:cs="Arial"/>
        </w:rPr>
        <w:t>addressed</w:t>
      </w:r>
      <w:r w:rsidR="00384FF7">
        <w:rPr>
          <w:rFonts w:ascii="Arial" w:hAnsi="Arial" w:cs="Arial"/>
        </w:rPr>
        <w:t>.</w:t>
      </w:r>
    </w:p>
    <w:bookmarkEnd w:id="12"/>
    <w:p w14:paraId="636E7542" w14:textId="77777777" w:rsidR="00E0779A" w:rsidRPr="00170811" w:rsidRDefault="00E0779A" w:rsidP="00011BAC">
      <w:pPr>
        <w:jc w:val="both"/>
        <w:rPr>
          <w:rFonts w:ascii="Arial" w:hAnsi="Arial" w:cs="Arial"/>
        </w:rPr>
      </w:pPr>
    </w:p>
    <w:p w14:paraId="561B1C0A" w14:textId="0B5061D6" w:rsidR="00011BAC" w:rsidRPr="00170811" w:rsidRDefault="00011BAC" w:rsidP="00373375">
      <w:pPr>
        <w:pStyle w:val="ListParagraph"/>
        <w:numPr>
          <w:ilvl w:val="1"/>
          <w:numId w:val="1"/>
        </w:numPr>
        <w:tabs>
          <w:tab w:val="left" w:pos="709"/>
          <w:tab w:val="left" w:pos="1560"/>
        </w:tabs>
        <w:spacing w:before="120" w:after="0" w:line="240" w:lineRule="auto"/>
        <w:ind w:left="851" w:right="23" w:hanging="851"/>
        <w:contextualSpacing w:val="0"/>
        <w:rPr>
          <w:rFonts w:ascii="Arial" w:hAnsi="Arial" w:cs="Arial"/>
          <w:b/>
          <w:lang w:eastAsia="en-AU"/>
        </w:rPr>
      </w:pPr>
      <w:r w:rsidRPr="00170811">
        <w:rPr>
          <w:rFonts w:ascii="Arial" w:hAnsi="Arial" w:cs="Arial"/>
          <w:b/>
          <w:lang w:eastAsia="en-AU"/>
        </w:rPr>
        <w:t>S</w:t>
      </w:r>
      <w:r w:rsidR="00142C8E" w:rsidRPr="00170811">
        <w:rPr>
          <w:rFonts w:ascii="Arial" w:hAnsi="Arial" w:cs="Arial"/>
          <w:b/>
          <w:lang w:eastAsia="en-AU"/>
        </w:rPr>
        <w:t xml:space="preserve">ection </w:t>
      </w:r>
      <w:r w:rsidRPr="00170811">
        <w:rPr>
          <w:rFonts w:ascii="Arial" w:hAnsi="Arial" w:cs="Arial"/>
          <w:b/>
          <w:lang w:eastAsia="en-AU"/>
        </w:rPr>
        <w:t>4.15(1)(b) - Likely Impacts of Development</w:t>
      </w:r>
    </w:p>
    <w:p w14:paraId="690F80D3" w14:textId="77777777" w:rsidR="00011BAC" w:rsidRPr="00170811" w:rsidRDefault="00011BAC" w:rsidP="00011BAC">
      <w:pPr>
        <w:pStyle w:val="Heading3"/>
        <w:spacing w:before="0"/>
        <w:rPr>
          <w:rFonts w:ascii="Arial" w:hAnsi="Arial" w:cs="Arial"/>
          <w:b/>
          <w:color w:val="auto"/>
          <w:sz w:val="22"/>
          <w:szCs w:val="22"/>
          <w:highlight w:val="yellow"/>
        </w:rPr>
      </w:pPr>
    </w:p>
    <w:p w14:paraId="12CE1B09" w14:textId="560C87D0" w:rsidR="00011BAC" w:rsidRPr="00170811" w:rsidRDefault="00D1784E" w:rsidP="006D5EB1">
      <w:pPr>
        <w:spacing w:after="0" w:line="240" w:lineRule="auto"/>
        <w:jc w:val="both"/>
        <w:rPr>
          <w:rFonts w:ascii="Arial" w:hAnsi="Arial" w:cs="Arial"/>
          <w:shd w:val="clear" w:color="auto" w:fill="FFFFFF"/>
          <w:lang w:eastAsia="en-AU"/>
        </w:rPr>
      </w:pPr>
      <w:r w:rsidRPr="00170811">
        <w:rPr>
          <w:rFonts w:ascii="Arial" w:hAnsi="Arial" w:cs="Arial"/>
          <w:shd w:val="clear" w:color="auto" w:fill="FFFFFF"/>
          <w:lang w:eastAsia="en-AU"/>
        </w:rPr>
        <w:t xml:space="preserve">The likely impacts of that development, including environmental impacts on both the natural and built environments, and social and economic impacts in the locality must be considered. </w:t>
      </w:r>
      <w:r w:rsidR="00003006" w:rsidRPr="00170811">
        <w:rPr>
          <w:rFonts w:ascii="Arial" w:hAnsi="Arial" w:cs="Arial"/>
          <w:shd w:val="clear" w:color="auto" w:fill="FFFFFF"/>
          <w:lang w:eastAsia="en-AU"/>
        </w:rPr>
        <w:t>In this regard, p</w:t>
      </w:r>
      <w:r w:rsidR="00011BAC" w:rsidRPr="00170811">
        <w:rPr>
          <w:rFonts w:ascii="Arial" w:hAnsi="Arial" w:cs="Arial"/>
          <w:shd w:val="clear" w:color="auto" w:fill="FFFFFF"/>
          <w:lang w:eastAsia="en-AU"/>
        </w:rPr>
        <w:t xml:space="preserve">otential impacts related to the proposal have been considered in response to </w:t>
      </w:r>
      <w:r w:rsidR="005435F3">
        <w:rPr>
          <w:rFonts w:ascii="Arial" w:hAnsi="Arial" w:cs="Arial"/>
          <w:shd w:val="clear" w:color="auto" w:fill="FFFFFF"/>
          <w:lang w:eastAsia="en-AU"/>
        </w:rPr>
        <w:t xml:space="preserve">the planning </w:t>
      </w:r>
      <w:r w:rsidR="00011BAC" w:rsidRPr="00170811">
        <w:rPr>
          <w:rFonts w:ascii="Arial" w:hAnsi="Arial" w:cs="Arial"/>
          <w:shd w:val="clear" w:color="auto" w:fill="FFFFFF"/>
          <w:lang w:eastAsia="en-AU"/>
        </w:rPr>
        <w:t>controls</w:t>
      </w:r>
      <w:r w:rsidR="00003006" w:rsidRPr="00170811">
        <w:rPr>
          <w:rFonts w:ascii="Arial" w:hAnsi="Arial" w:cs="Arial"/>
          <w:shd w:val="clear" w:color="auto" w:fill="FFFFFF"/>
          <w:lang w:eastAsia="en-AU"/>
        </w:rPr>
        <w:t xml:space="preserve"> outlined above</w:t>
      </w:r>
      <w:r w:rsidR="00120661" w:rsidRPr="00170811">
        <w:rPr>
          <w:rFonts w:ascii="Arial" w:hAnsi="Arial" w:cs="Arial"/>
          <w:shd w:val="clear" w:color="auto" w:fill="FFFFFF"/>
          <w:lang w:eastAsia="en-AU"/>
        </w:rPr>
        <w:t xml:space="preserve"> and the Key Issues section below</w:t>
      </w:r>
      <w:r w:rsidR="00011BAC" w:rsidRPr="00170811">
        <w:rPr>
          <w:rFonts w:ascii="Arial" w:hAnsi="Arial" w:cs="Arial"/>
          <w:shd w:val="clear" w:color="auto" w:fill="FFFFFF"/>
          <w:lang w:eastAsia="en-AU"/>
        </w:rPr>
        <w:t xml:space="preserve">. </w:t>
      </w:r>
    </w:p>
    <w:p w14:paraId="4FCD8B56" w14:textId="77777777" w:rsidR="005435F3" w:rsidRDefault="005435F3" w:rsidP="005435F3">
      <w:pPr>
        <w:tabs>
          <w:tab w:val="num" w:pos="720"/>
        </w:tabs>
        <w:spacing w:after="0" w:line="240" w:lineRule="auto"/>
        <w:jc w:val="both"/>
        <w:rPr>
          <w:rFonts w:ascii="Arial" w:eastAsia="Calibri" w:hAnsi="Arial" w:cs="Arial"/>
          <w:b/>
          <w:bCs/>
        </w:rPr>
      </w:pPr>
    </w:p>
    <w:p w14:paraId="452FC63F" w14:textId="77B0AC43" w:rsidR="005435F3" w:rsidRDefault="005435F3" w:rsidP="005435F3">
      <w:pPr>
        <w:tabs>
          <w:tab w:val="num" w:pos="720"/>
        </w:tabs>
        <w:spacing w:after="0" w:line="240" w:lineRule="auto"/>
        <w:jc w:val="both"/>
        <w:rPr>
          <w:rFonts w:ascii="Arial" w:eastAsia="Calibri" w:hAnsi="Arial" w:cs="Arial"/>
          <w:b/>
          <w:bCs/>
        </w:rPr>
      </w:pPr>
      <w:r w:rsidRPr="005435F3">
        <w:rPr>
          <w:rFonts w:ascii="Arial" w:eastAsia="Calibri" w:hAnsi="Arial" w:cs="Arial"/>
          <w:b/>
          <w:bCs/>
        </w:rPr>
        <w:t>Use of the Site</w:t>
      </w:r>
    </w:p>
    <w:p w14:paraId="54D526F7" w14:textId="77777777" w:rsidR="005435F3" w:rsidRPr="005435F3" w:rsidRDefault="005435F3" w:rsidP="005435F3">
      <w:pPr>
        <w:spacing w:after="0" w:line="240" w:lineRule="auto"/>
        <w:jc w:val="both"/>
        <w:rPr>
          <w:rFonts w:ascii="Arial" w:eastAsia="Calibri" w:hAnsi="Arial" w:cs="Arial"/>
        </w:rPr>
      </w:pPr>
      <w:r w:rsidRPr="005435F3">
        <w:rPr>
          <w:rFonts w:ascii="Arial" w:eastAsia="Calibri" w:hAnsi="Arial" w:cs="Arial"/>
        </w:rPr>
        <w:t xml:space="preserve">The development consists of a “like for like” development when compared with the previous uses of the site.  Accordingly it is not anticipated that the uses would increase noise and traffic to any significant level when compared to the previous site uses.  </w:t>
      </w:r>
    </w:p>
    <w:p w14:paraId="64DA27E2" w14:textId="77777777" w:rsidR="005435F3" w:rsidRDefault="005435F3" w:rsidP="005435F3">
      <w:pPr>
        <w:tabs>
          <w:tab w:val="num" w:pos="720"/>
        </w:tabs>
        <w:spacing w:after="0" w:line="240" w:lineRule="auto"/>
        <w:jc w:val="both"/>
        <w:rPr>
          <w:rFonts w:ascii="Arial" w:eastAsia="Calibri" w:hAnsi="Arial" w:cs="Arial"/>
          <w:b/>
          <w:bCs/>
        </w:rPr>
      </w:pPr>
    </w:p>
    <w:p w14:paraId="1044C7E5" w14:textId="2038EB2F" w:rsidR="005435F3" w:rsidRPr="005435F3" w:rsidRDefault="005435F3" w:rsidP="005435F3">
      <w:pPr>
        <w:tabs>
          <w:tab w:val="num" w:pos="720"/>
        </w:tabs>
        <w:spacing w:after="0" w:line="240" w:lineRule="auto"/>
        <w:jc w:val="both"/>
        <w:rPr>
          <w:rFonts w:ascii="Arial" w:eastAsia="Calibri" w:hAnsi="Arial" w:cs="Arial"/>
          <w:b/>
          <w:bCs/>
        </w:rPr>
      </w:pPr>
      <w:r w:rsidRPr="005435F3">
        <w:rPr>
          <w:rFonts w:ascii="Arial" w:eastAsia="Calibri" w:hAnsi="Arial" w:cs="Arial"/>
          <w:b/>
          <w:bCs/>
        </w:rPr>
        <w:t xml:space="preserve">Noise </w:t>
      </w:r>
    </w:p>
    <w:p w14:paraId="39B560D4" w14:textId="3F87C6B4" w:rsidR="005435F3" w:rsidRDefault="005435F3" w:rsidP="005435F3">
      <w:pPr>
        <w:spacing w:after="0" w:line="240" w:lineRule="auto"/>
        <w:jc w:val="both"/>
        <w:rPr>
          <w:rFonts w:ascii="Arial" w:eastAsia="Calibri" w:hAnsi="Arial" w:cs="Arial"/>
        </w:rPr>
      </w:pPr>
      <w:r w:rsidRPr="005435F3">
        <w:rPr>
          <w:rFonts w:ascii="Arial" w:eastAsia="Calibri" w:hAnsi="Arial" w:cs="Arial"/>
        </w:rPr>
        <w:t xml:space="preserve">Noise would be managed during construction according to EPA Guidelines.  Operational noise (e.g. of plant and equipment) has been conditioned </w:t>
      </w:r>
      <w:r w:rsidR="008E2ACA">
        <w:rPr>
          <w:rFonts w:ascii="Arial" w:eastAsia="Calibri" w:hAnsi="Arial" w:cs="Arial"/>
        </w:rPr>
        <w:t xml:space="preserve">(draft Condition 33) </w:t>
      </w:r>
      <w:r w:rsidRPr="005435F3">
        <w:rPr>
          <w:rFonts w:ascii="Arial" w:eastAsia="Calibri" w:hAnsi="Arial" w:cs="Arial"/>
        </w:rPr>
        <w:t xml:space="preserve">to minimise impacts at nearby residential premises. </w:t>
      </w:r>
      <w:r w:rsidR="00331768">
        <w:rPr>
          <w:rFonts w:ascii="Arial" w:eastAsia="Calibri" w:hAnsi="Arial" w:cs="Arial"/>
        </w:rPr>
        <w:t>Extracts from the Acoustic Report are provided over:</w:t>
      </w:r>
    </w:p>
    <w:p w14:paraId="1806703F" w14:textId="4A0CE8D1" w:rsidR="00331768" w:rsidRDefault="00331768" w:rsidP="005435F3">
      <w:pPr>
        <w:spacing w:after="0" w:line="240" w:lineRule="auto"/>
        <w:jc w:val="both"/>
        <w:rPr>
          <w:rFonts w:ascii="Arial" w:eastAsia="Calibri" w:hAnsi="Arial" w:cs="Arial"/>
        </w:rPr>
      </w:pPr>
      <w:r w:rsidRPr="00017C7D">
        <w:rPr>
          <w:b/>
          <w:bCs/>
          <w:noProof/>
          <w:u w:val="single"/>
        </w:rPr>
        <w:lastRenderedPageBreak/>
        <w:drawing>
          <wp:inline distT="0" distB="0" distL="0" distR="0" wp14:anchorId="6C4C8226" wp14:editId="4FBF81D1">
            <wp:extent cx="5731510" cy="5995035"/>
            <wp:effectExtent l="0" t="0" r="0" b="0"/>
            <wp:docPr id="950455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455300" name=""/>
                    <pic:cNvPicPr/>
                  </pic:nvPicPr>
                  <pic:blipFill>
                    <a:blip r:embed="rId40"/>
                    <a:stretch>
                      <a:fillRect/>
                    </a:stretch>
                  </pic:blipFill>
                  <pic:spPr>
                    <a:xfrm>
                      <a:off x="0" y="0"/>
                      <a:ext cx="5731510" cy="5995035"/>
                    </a:xfrm>
                    <a:prstGeom prst="rect">
                      <a:avLst/>
                    </a:prstGeom>
                  </pic:spPr>
                </pic:pic>
              </a:graphicData>
            </a:graphic>
          </wp:inline>
        </w:drawing>
      </w:r>
    </w:p>
    <w:p w14:paraId="1F5F2D4E" w14:textId="77777777" w:rsidR="00331768" w:rsidRDefault="00331768" w:rsidP="005435F3">
      <w:pPr>
        <w:spacing w:after="0" w:line="240" w:lineRule="auto"/>
        <w:jc w:val="both"/>
        <w:rPr>
          <w:rFonts w:ascii="Arial" w:eastAsia="Calibri" w:hAnsi="Arial" w:cs="Arial"/>
        </w:rPr>
      </w:pPr>
    </w:p>
    <w:p w14:paraId="0F3C54BB" w14:textId="77777777" w:rsidR="00331768" w:rsidRPr="005435F3" w:rsidRDefault="00331768" w:rsidP="005435F3">
      <w:pPr>
        <w:spacing w:after="0" w:line="240" w:lineRule="auto"/>
        <w:jc w:val="both"/>
        <w:rPr>
          <w:rFonts w:ascii="Arial" w:eastAsia="Calibri" w:hAnsi="Arial" w:cs="Arial"/>
        </w:rPr>
      </w:pPr>
    </w:p>
    <w:p w14:paraId="056DC9D5" w14:textId="77777777" w:rsidR="005435F3" w:rsidRDefault="005435F3" w:rsidP="005435F3">
      <w:pPr>
        <w:tabs>
          <w:tab w:val="num" w:pos="720"/>
        </w:tabs>
        <w:spacing w:after="0" w:line="240" w:lineRule="auto"/>
        <w:jc w:val="both"/>
        <w:rPr>
          <w:rFonts w:ascii="Arial" w:eastAsia="Calibri" w:hAnsi="Arial" w:cs="Arial"/>
          <w:b/>
          <w:bCs/>
        </w:rPr>
      </w:pPr>
    </w:p>
    <w:p w14:paraId="7E50672D" w14:textId="19D1170B" w:rsidR="005435F3" w:rsidRPr="005435F3" w:rsidRDefault="005435F3" w:rsidP="005435F3">
      <w:pPr>
        <w:tabs>
          <w:tab w:val="num" w:pos="720"/>
        </w:tabs>
        <w:spacing w:after="0" w:line="240" w:lineRule="auto"/>
        <w:jc w:val="both"/>
        <w:rPr>
          <w:rFonts w:ascii="Arial" w:eastAsia="Calibri" w:hAnsi="Arial" w:cs="Arial"/>
          <w:b/>
          <w:bCs/>
        </w:rPr>
      </w:pPr>
      <w:r w:rsidRPr="005435F3">
        <w:rPr>
          <w:rFonts w:ascii="Arial" w:eastAsia="Calibri" w:hAnsi="Arial" w:cs="Arial"/>
          <w:b/>
          <w:bCs/>
        </w:rPr>
        <w:t>Visual Impact</w:t>
      </w:r>
    </w:p>
    <w:p w14:paraId="6D931218" w14:textId="50715A5F" w:rsidR="005435F3" w:rsidRDefault="005435F3" w:rsidP="005435F3">
      <w:pPr>
        <w:spacing w:after="0" w:line="240" w:lineRule="auto"/>
        <w:jc w:val="both"/>
        <w:rPr>
          <w:rFonts w:ascii="Arial" w:eastAsia="Calibri" w:hAnsi="Arial" w:cs="Arial"/>
        </w:rPr>
      </w:pPr>
      <w:r w:rsidRPr="005435F3">
        <w:rPr>
          <w:rFonts w:ascii="Arial" w:eastAsia="Calibri" w:hAnsi="Arial" w:cs="Arial"/>
        </w:rPr>
        <w:t xml:space="preserve">A partial retention of the façade of the previous building, which was a war memorial hall, ensures that there is continuity in the streetscape, noting that a modern building is being erected on the lot adjoining the former hall.  In general, the building “reads” in a way that is consistent with the streetscape. </w:t>
      </w:r>
    </w:p>
    <w:p w14:paraId="597E8694" w14:textId="77777777" w:rsidR="00331768" w:rsidRDefault="00331768" w:rsidP="005435F3">
      <w:pPr>
        <w:spacing w:after="0" w:line="240" w:lineRule="auto"/>
        <w:jc w:val="both"/>
        <w:rPr>
          <w:rFonts w:ascii="Arial" w:eastAsia="Calibri" w:hAnsi="Arial" w:cs="Arial"/>
        </w:rPr>
      </w:pPr>
    </w:p>
    <w:p w14:paraId="55431DE8" w14:textId="18A7D5C3" w:rsidR="00331768" w:rsidRDefault="00331768" w:rsidP="005435F3">
      <w:pPr>
        <w:spacing w:after="0" w:line="240" w:lineRule="auto"/>
        <w:jc w:val="both"/>
        <w:rPr>
          <w:rFonts w:ascii="Arial" w:eastAsia="Calibri" w:hAnsi="Arial" w:cs="Arial"/>
        </w:rPr>
      </w:pPr>
      <w:r>
        <w:rPr>
          <w:rFonts w:ascii="Arial" w:eastAsia="Calibri" w:hAnsi="Arial" w:cs="Arial"/>
        </w:rPr>
        <w:t xml:space="preserve">Specific attention needs to be given to colours, with a suitable condition </w:t>
      </w:r>
      <w:r w:rsidR="008E2ACA">
        <w:rPr>
          <w:rFonts w:ascii="Arial" w:eastAsia="Calibri" w:hAnsi="Arial" w:cs="Arial"/>
        </w:rPr>
        <w:t xml:space="preserve">(Draft Condition 8) </w:t>
      </w:r>
      <w:r>
        <w:rPr>
          <w:rFonts w:ascii="Arial" w:eastAsia="Calibri" w:hAnsi="Arial" w:cs="Arial"/>
        </w:rPr>
        <w:t xml:space="preserve">recommended. </w:t>
      </w:r>
    </w:p>
    <w:p w14:paraId="6443C6C3" w14:textId="77777777" w:rsidR="00901B21" w:rsidRDefault="00901B21" w:rsidP="005435F3">
      <w:pPr>
        <w:spacing w:after="0" w:line="240" w:lineRule="auto"/>
        <w:jc w:val="both"/>
        <w:rPr>
          <w:rFonts w:ascii="Arial" w:eastAsia="Calibri" w:hAnsi="Arial" w:cs="Arial"/>
        </w:rPr>
      </w:pPr>
    </w:p>
    <w:p w14:paraId="38AD34C6" w14:textId="53771ECD" w:rsidR="00901B21" w:rsidRDefault="00901B21" w:rsidP="005435F3">
      <w:pPr>
        <w:spacing w:after="0" w:line="240" w:lineRule="auto"/>
        <w:jc w:val="both"/>
        <w:rPr>
          <w:rFonts w:ascii="Arial" w:eastAsia="Calibri" w:hAnsi="Arial" w:cs="Arial"/>
        </w:rPr>
      </w:pPr>
      <w:r w:rsidRPr="00901B21">
        <w:rPr>
          <w:rFonts w:ascii="Arial" w:eastAsia="Calibri" w:hAnsi="Arial" w:cs="Arial"/>
          <w:b/>
          <w:bCs/>
        </w:rPr>
        <w:t>Usability of Proposed Public Area</w:t>
      </w:r>
    </w:p>
    <w:p w14:paraId="004E1395" w14:textId="3278FB98" w:rsidR="00901B21" w:rsidRDefault="00901B21" w:rsidP="005435F3">
      <w:pPr>
        <w:spacing w:after="0" w:line="240" w:lineRule="auto"/>
        <w:jc w:val="both"/>
        <w:rPr>
          <w:rFonts w:ascii="Arial" w:eastAsia="Calibri" w:hAnsi="Arial" w:cs="Arial"/>
        </w:rPr>
      </w:pPr>
      <w:r>
        <w:rPr>
          <w:rFonts w:ascii="Arial" w:eastAsia="Calibri" w:hAnsi="Arial" w:cs="Arial"/>
        </w:rPr>
        <w:t>The public area should include seating, tables and the like to encourage people to gather and utilise the space.  A suitable condition</w:t>
      </w:r>
      <w:r w:rsidR="00D62BDD">
        <w:rPr>
          <w:rFonts w:ascii="Arial" w:eastAsia="Calibri" w:hAnsi="Arial" w:cs="Arial"/>
        </w:rPr>
        <w:t xml:space="preserve"> (Draft Condition 2)</w:t>
      </w:r>
      <w:r>
        <w:rPr>
          <w:rFonts w:ascii="Arial" w:eastAsia="Calibri" w:hAnsi="Arial" w:cs="Arial"/>
        </w:rPr>
        <w:t xml:space="preserve"> is recommended. </w:t>
      </w:r>
    </w:p>
    <w:p w14:paraId="458CB6FE" w14:textId="77777777" w:rsidR="00976E4E" w:rsidRPr="00901B21" w:rsidRDefault="00976E4E" w:rsidP="005435F3">
      <w:pPr>
        <w:spacing w:after="0" w:line="240" w:lineRule="auto"/>
        <w:jc w:val="both"/>
        <w:rPr>
          <w:rFonts w:ascii="Arial" w:eastAsia="Calibri" w:hAnsi="Arial" w:cs="Arial"/>
        </w:rPr>
      </w:pPr>
    </w:p>
    <w:p w14:paraId="5EDF77B7" w14:textId="77777777" w:rsidR="005435F3" w:rsidRDefault="005435F3" w:rsidP="005435F3">
      <w:pPr>
        <w:tabs>
          <w:tab w:val="num" w:pos="720"/>
        </w:tabs>
        <w:spacing w:after="0" w:line="240" w:lineRule="auto"/>
        <w:jc w:val="both"/>
        <w:rPr>
          <w:rFonts w:ascii="Arial" w:eastAsia="Calibri" w:hAnsi="Arial" w:cs="Arial"/>
          <w:b/>
          <w:bCs/>
        </w:rPr>
      </w:pPr>
    </w:p>
    <w:p w14:paraId="474689C5" w14:textId="77777777" w:rsidR="00331768" w:rsidRDefault="00BD6D9E" w:rsidP="00BD6D9E">
      <w:pPr>
        <w:tabs>
          <w:tab w:val="num" w:pos="720"/>
        </w:tabs>
        <w:spacing w:after="0" w:line="240" w:lineRule="auto"/>
        <w:jc w:val="both"/>
        <w:rPr>
          <w:rFonts w:ascii="Arial" w:eastAsia="Calibri" w:hAnsi="Arial" w:cs="Arial"/>
          <w:b/>
          <w:bCs/>
        </w:rPr>
      </w:pPr>
      <w:r>
        <w:rPr>
          <w:rFonts w:ascii="Arial" w:eastAsia="Calibri" w:hAnsi="Arial" w:cs="Arial"/>
          <w:b/>
          <w:bCs/>
        </w:rPr>
        <w:lastRenderedPageBreak/>
        <w:t xml:space="preserve">Parking </w:t>
      </w:r>
    </w:p>
    <w:p w14:paraId="5DD9B842" w14:textId="78202A19" w:rsidR="00BD6D9E" w:rsidRPr="00BD6D9E" w:rsidRDefault="00BD6D9E" w:rsidP="00BD6D9E">
      <w:pPr>
        <w:tabs>
          <w:tab w:val="num" w:pos="720"/>
        </w:tabs>
        <w:spacing w:after="0" w:line="240" w:lineRule="auto"/>
        <w:jc w:val="both"/>
        <w:rPr>
          <w:rFonts w:ascii="Arial" w:eastAsia="Calibri" w:hAnsi="Arial" w:cs="Arial"/>
          <w:b/>
          <w:bCs/>
        </w:rPr>
      </w:pPr>
      <w:r>
        <w:rPr>
          <w:rFonts w:ascii="Arial" w:eastAsia="Calibri" w:hAnsi="Arial" w:cs="Arial"/>
        </w:rPr>
        <w:t>C</w:t>
      </w:r>
      <w:r w:rsidRPr="00BD6D9E">
        <w:rPr>
          <w:rFonts w:ascii="Arial" w:eastAsia="Calibri" w:hAnsi="Arial" w:cs="Arial"/>
        </w:rPr>
        <w:t>onsideration has been given to the quantum of parking.  It is noted that the overall area of built form is reducing from 1461m</w:t>
      </w:r>
      <w:r w:rsidRPr="00BD6D9E">
        <w:rPr>
          <w:rFonts w:ascii="Arial" w:eastAsia="Calibri" w:hAnsi="Arial" w:cs="Arial"/>
          <w:vertAlign w:val="superscript"/>
        </w:rPr>
        <w:t>2</w:t>
      </w:r>
      <w:r w:rsidRPr="00BD6D9E">
        <w:rPr>
          <w:rFonts w:ascii="Arial" w:eastAsia="Calibri" w:hAnsi="Arial" w:cs="Arial"/>
        </w:rPr>
        <w:t xml:space="preserve"> to 1098m</w:t>
      </w:r>
      <w:r w:rsidRPr="00BD6D9E">
        <w:rPr>
          <w:rFonts w:ascii="Arial" w:eastAsia="Calibri" w:hAnsi="Arial" w:cs="Arial"/>
          <w:vertAlign w:val="superscript"/>
        </w:rPr>
        <w:t>2</w:t>
      </w:r>
      <w:r w:rsidRPr="00BD6D9E">
        <w:rPr>
          <w:rFonts w:ascii="Arial" w:eastAsia="Calibri" w:hAnsi="Arial" w:cs="Arial"/>
        </w:rPr>
        <w:t>. This is a reduction in area of some 25%.  In addition, the former community hall has been demolished, and there is no longer the need to provide for larger events.  Depot parking would be accommodated within the main depot site</w:t>
      </w:r>
      <w:r w:rsidR="00041DD4">
        <w:rPr>
          <w:rFonts w:ascii="Arial" w:eastAsia="Calibri" w:hAnsi="Arial" w:cs="Arial"/>
        </w:rPr>
        <w:t xml:space="preserve"> and the existing informal parking on Lot B, adjoining to the north.  None of the depot parking is required to serve the development</w:t>
      </w:r>
      <w:r w:rsidRPr="00BD6D9E">
        <w:rPr>
          <w:rFonts w:ascii="Arial" w:eastAsia="Calibri" w:hAnsi="Arial" w:cs="Arial"/>
        </w:rPr>
        <w:t xml:space="preserve">.  </w:t>
      </w:r>
    </w:p>
    <w:p w14:paraId="7D5735F4" w14:textId="77777777" w:rsidR="00041DD4" w:rsidRDefault="00041DD4" w:rsidP="00BD6D9E">
      <w:pPr>
        <w:tabs>
          <w:tab w:val="num" w:pos="720"/>
        </w:tabs>
        <w:spacing w:after="0" w:line="240" w:lineRule="auto"/>
        <w:jc w:val="both"/>
        <w:rPr>
          <w:rFonts w:ascii="Arial" w:eastAsia="Calibri" w:hAnsi="Arial" w:cs="Arial"/>
        </w:rPr>
      </w:pPr>
    </w:p>
    <w:p w14:paraId="047E9C43" w14:textId="597FDE7A" w:rsidR="00BD6D9E" w:rsidRPr="00BD6D9E" w:rsidRDefault="00BD6D9E" w:rsidP="00BD6D9E">
      <w:pPr>
        <w:tabs>
          <w:tab w:val="num" w:pos="720"/>
        </w:tabs>
        <w:spacing w:after="0" w:line="240" w:lineRule="auto"/>
        <w:jc w:val="both"/>
        <w:rPr>
          <w:rFonts w:ascii="Arial" w:eastAsia="Calibri" w:hAnsi="Arial" w:cs="Arial"/>
        </w:rPr>
      </w:pPr>
      <w:r w:rsidRPr="00BD6D9E">
        <w:rPr>
          <w:rFonts w:ascii="Arial" w:eastAsia="Calibri" w:hAnsi="Arial" w:cs="Arial"/>
        </w:rPr>
        <w:t xml:space="preserve">The previous site had parking at the rear for four cars only. The proposed office parking area was then informal and was typically utilised by some 16 vehicles per day.   The new development </w:t>
      </w:r>
      <w:r w:rsidR="00041DD4">
        <w:rPr>
          <w:rFonts w:ascii="Arial" w:eastAsia="Calibri" w:hAnsi="Arial" w:cs="Arial"/>
        </w:rPr>
        <w:t xml:space="preserve">provides a dedicated carpark area on Lot A, 39 Cunningham Street, the site of a former dwelling.  This carpark area provides for </w:t>
      </w:r>
      <w:r w:rsidR="00976E4E">
        <w:rPr>
          <w:rFonts w:ascii="Arial" w:eastAsia="Calibri" w:hAnsi="Arial" w:cs="Arial"/>
        </w:rPr>
        <w:t>26</w:t>
      </w:r>
      <w:r w:rsidRPr="00BD6D9E">
        <w:rPr>
          <w:rFonts w:ascii="Arial" w:eastAsia="Calibri" w:hAnsi="Arial" w:cs="Arial"/>
        </w:rPr>
        <w:t xml:space="preserve"> spaces.  </w:t>
      </w:r>
      <w:r w:rsidR="00041DD4">
        <w:rPr>
          <w:rFonts w:ascii="Arial" w:eastAsia="Calibri" w:hAnsi="Arial" w:cs="Arial"/>
        </w:rPr>
        <w:t>In addition, formalisation of the angle parking in Maitland Street is proposed, which would improve parking efficiency</w:t>
      </w:r>
      <w:r w:rsidR="00976E4E">
        <w:rPr>
          <w:rFonts w:ascii="Arial" w:eastAsia="Calibri" w:hAnsi="Arial" w:cs="Arial"/>
        </w:rPr>
        <w:t xml:space="preserve"> by an estimated 2 spaces</w:t>
      </w:r>
      <w:r w:rsidR="00041DD4">
        <w:rPr>
          <w:rFonts w:ascii="Arial" w:eastAsia="Calibri" w:hAnsi="Arial" w:cs="Arial"/>
        </w:rPr>
        <w:t xml:space="preserve">.  </w:t>
      </w:r>
    </w:p>
    <w:p w14:paraId="5342A032" w14:textId="77777777" w:rsidR="00041DD4" w:rsidRDefault="00041DD4" w:rsidP="00BD6D9E">
      <w:pPr>
        <w:tabs>
          <w:tab w:val="num" w:pos="720"/>
        </w:tabs>
        <w:spacing w:after="0" w:line="240" w:lineRule="auto"/>
        <w:jc w:val="both"/>
        <w:rPr>
          <w:rFonts w:ascii="Arial" w:eastAsia="Calibri" w:hAnsi="Arial" w:cs="Arial"/>
        </w:rPr>
      </w:pPr>
    </w:p>
    <w:p w14:paraId="083D797B" w14:textId="20495579" w:rsidR="00BD6D9E" w:rsidRPr="00BD6D9E" w:rsidRDefault="00BD6D9E" w:rsidP="00BD6D9E">
      <w:pPr>
        <w:tabs>
          <w:tab w:val="num" w:pos="720"/>
        </w:tabs>
        <w:spacing w:after="0" w:line="240" w:lineRule="auto"/>
        <w:jc w:val="both"/>
        <w:rPr>
          <w:rFonts w:ascii="Arial" w:eastAsia="Calibri" w:hAnsi="Arial" w:cs="Arial"/>
        </w:rPr>
      </w:pPr>
      <w:r w:rsidRPr="00BD6D9E">
        <w:rPr>
          <w:rFonts w:ascii="Arial" w:eastAsia="Calibri" w:hAnsi="Arial" w:cs="Arial"/>
        </w:rPr>
        <w:t xml:space="preserve">In the absence of a DCP, guidance </w:t>
      </w:r>
      <w:r w:rsidR="00041DD4">
        <w:rPr>
          <w:rFonts w:ascii="Arial" w:eastAsia="Calibri" w:hAnsi="Arial" w:cs="Arial"/>
        </w:rPr>
        <w:t xml:space="preserve">as to the adequacy of the proposed parking </w:t>
      </w:r>
      <w:r w:rsidRPr="00BD6D9E">
        <w:rPr>
          <w:rFonts w:ascii="Arial" w:eastAsia="Calibri" w:hAnsi="Arial" w:cs="Arial"/>
        </w:rPr>
        <w:t xml:space="preserve">can come from typical parking rates for different types of development.  </w:t>
      </w:r>
    </w:p>
    <w:p w14:paraId="396A0D92" w14:textId="77777777" w:rsidR="00BD6D9E" w:rsidRPr="00BD6D9E" w:rsidRDefault="00BD6D9E" w:rsidP="00BD6D9E">
      <w:pPr>
        <w:numPr>
          <w:ilvl w:val="0"/>
          <w:numId w:val="35"/>
        </w:numPr>
        <w:tabs>
          <w:tab w:val="num" w:pos="720"/>
        </w:tabs>
        <w:spacing w:after="0" w:line="240" w:lineRule="auto"/>
        <w:jc w:val="both"/>
        <w:rPr>
          <w:rFonts w:ascii="Arial" w:eastAsia="Calibri" w:hAnsi="Arial" w:cs="Arial"/>
        </w:rPr>
      </w:pPr>
      <w:r w:rsidRPr="00BD6D9E">
        <w:rPr>
          <w:rFonts w:ascii="Arial" w:eastAsia="Calibri" w:hAnsi="Arial" w:cs="Arial"/>
        </w:rPr>
        <w:t xml:space="preserve">Office space – Typically 1 space per 40m2 </w:t>
      </w:r>
    </w:p>
    <w:p w14:paraId="664035F5" w14:textId="77777777" w:rsidR="00976E4E" w:rsidRDefault="00976E4E" w:rsidP="00BD6D9E">
      <w:pPr>
        <w:tabs>
          <w:tab w:val="num" w:pos="720"/>
        </w:tabs>
        <w:spacing w:after="0" w:line="240" w:lineRule="auto"/>
        <w:jc w:val="both"/>
        <w:rPr>
          <w:rFonts w:ascii="Arial" w:eastAsia="Calibri" w:hAnsi="Arial" w:cs="Arial"/>
        </w:rPr>
      </w:pPr>
    </w:p>
    <w:p w14:paraId="3497621F" w14:textId="1986DFB1" w:rsidR="00BD6D9E" w:rsidRPr="00BD6D9E" w:rsidRDefault="00BD6D9E" w:rsidP="00BD6D9E">
      <w:pPr>
        <w:tabs>
          <w:tab w:val="num" w:pos="720"/>
        </w:tabs>
        <w:spacing w:after="0" w:line="240" w:lineRule="auto"/>
        <w:jc w:val="both"/>
        <w:rPr>
          <w:rFonts w:ascii="Arial" w:eastAsia="Calibri" w:hAnsi="Arial" w:cs="Arial"/>
        </w:rPr>
      </w:pPr>
      <w:r w:rsidRPr="00BD6D9E">
        <w:rPr>
          <w:rFonts w:ascii="Arial" w:eastAsia="Calibri" w:hAnsi="Arial" w:cs="Arial"/>
        </w:rPr>
        <w:t>Looking to these guidelines, we find:</w:t>
      </w:r>
    </w:p>
    <w:p w14:paraId="2E9C0F10" w14:textId="77777777" w:rsidR="00BD6D9E" w:rsidRPr="00BD6D9E" w:rsidRDefault="00BD6D9E" w:rsidP="00BD6D9E">
      <w:pPr>
        <w:numPr>
          <w:ilvl w:val="0"/>
          <w:numId w:val="36"/>
        </w:numPr>
        <w:tabs>
          <w:tab w:val="num" w:pos="720"/>
        </w:tabs>
        <w:spacing w:after="0" w:line="240" w:lineRule="auto"/>
        <w:jc w:val="both"/>
        <w:rPr>
          <w:rFonts w:ascii="Arial" w:eastAsia="Calibri" w:hAnsi="Arial" w:cs="Arial"/>
        </w:rPr>
      </w:pPr>
      <w:r w:rsidRPr="00BD6D9E">
        <w:rPr>
          <w:rFonts w:ascii="Arial" w:eastAsia="Calibri" w:hAnsi="Arial" w:cs="Arial"/>
        </w:rPr>
        <w:t xml:space="preserve">766m2 office space equates to 19 spaces </w:t>
      </w:r>
    </w:p>
    <w:p w14:paraId="760EFAC5" w14:textId="77777777" w:rsidR="00041DD4" w:rsidRDefault="00041DD4" w:rsidP="00BD6D9E">
      <w:pPr>
        <w:tabs>
          <w:tab w:val="num" w:pos="720"/>
        </w:tabs>
        <w:spacing w:after="0" w:line="240" w:lineRule="auto"/>
        <w:jc w:val="both"/>
        <w:rPr>
          <w:rFonts w:ascii="Arial" w:eastAsia="Calibri" w:hAnsi="Arial" w:cs="Arial"/>
        </w:rPr>
      </w:pPr>
    </w:p>
    <w:p w14:paraId="778BC4DC" w14:textId="77777777" w:rsidR="00041DD4" w:rsidRDefault="00BD6D9E" w:rsidP="00BD6D9E">
      <w:pPr>
        <w:tabs>
          <w:tab w:val="num" w:pos="720"/>
        </w:tabs>
        <w:spacing w:after="0" w:line="240" w:lineRule="auto"/>
        <w:jc w:val="both"/>
        <w:rPr>
          <w:rFonts w:ascii="Arial" w:eastAsia="Calibri" w:hAnsi="Arial" w:cs="Arial"/>
        </w:rPr>
      </w:pPr>
      <w:r w:rsidRPr="00BD6D9E">
        <w:rPr>
          <w:rFonts w:ascii="Arial" w:eastAsia="Calibri" w:hAnsi="Arial" w:cs="Arial"/>
        </w:rPr>
        <w:t>The community spaces would operate as follows.  Council meetings are outside business hours, and ample parking is available on-street with angle parking provided.  Toilet usage and counter attendance would generally be by persons already visiting the town centre</w:t>
      </w:r>
      <w:r w:rsidR="00041DD4">
        <w:rPr>
          <w:rFonts w:ascii="Arial" w:eastAsia="Calibri" w:hAnsi="Arial" w:cs="Arial"/>
        </w:rPr>
        <w:t xml:space="preserve"> who would generally park in the main street</w:t>
      </w:r>
      <w:r w:rsidRPr="00BD6D9E">
        <w:rPr>
          <w:rFonts w:ascii="Arial" w:eastAsia="Calibri" w:hAnsi="Arial" w:cs="Arial"/>
        </w:rPr>
        <w:t xml:space="preserve">.  </w:t>
      </w:r>
    </w:p>
    <w:p w14:paraId="14874AA6" w14:textId="77777777" w:rsidR="00041DD4" w:rsidRDefault="00041DD4" w:rsidP="00BD6D9E">
      <w:pPr>
        <w:tabs>
          <w:tab w:val="num" w:pos="720"/>
        </w:tabs>
        <w:spacing w:after="0" w:line="240" w:lineRule="auto"/>
        <w:jc w:val="both"/>
        <w:rPr>
          <w:rFonts w:ascii="Arial" w:eastAsia="Calibri" w:hAnsi="Arial" w:cs="Arial"/>
        </w:rPr>
      </w:pPr>
    </w:p>
    <w:p w14:paraId="452A410A" w14:textId="77777777" w:rsidR="00041DD4" w:rsidRDefault="00BD6D9E" w:rsidP="00BD6D9E">
      <w:pPr>
        <w:tabs>
          <w:tab w:val="num" w:pos="720"/>
        </w:tabs>
        <w:spacing w:after="0" w:line="240" w:lineRule="auto"/>
        <w:jc w:val="both"/>
        <w:rPr>
          <w:rFonts w:ascii="Arial" w:eastAsia="Calibri" w:hAnsi="Arial" w:cs="Arial"/>
        </w:rPr>
      </w:pPr>
      <w:r w:rsidRPr="00BD6D9E">
        <w:rPr>
          <w:rFonts w:ascii="Arial" w:eastAsia="Calibri" w:hAnsi="Arial" w:cs="Arial"/>
        </w:rPr>
        <w:t xml:space="preserve">Field observation shows that there is no shortage of on-street parking in the vicinity.  The tourist information centre would attract visitors to the town, however they, also, would predominantly utilise on-street parking.  </w:t>
      </w:r>
    </w:p>
    <w:p w14:paraId="0EE93AD0" w14:textId="77777777" w:rsidR="00041DD4" w:rsidRDefault="00041DD4" w:rsidP="00BD6D9E">
      <w:pPr>
        <w:tabs>
          <w:tab w:val="num" w:pos="720"/>
        </w:tabs>
        <w:spacing w:after="0" w:line="240" w:lineRule="auto"/>
        <w:jc w:val="both"/>
        <w:rPr>
          <w:rFonts w:ascii="Arial" w:eastAsia="Calibri" w:hAnsi="Arial" w:cs="Arial"/>
        </w:rPr>
      </w:pPr>
    </w:p>
    <w:p w14:paraId="33FA9D73" w14:textId="407D59A0" w:rsidR="00BD6D9E" w:rsidRPr="00BD6D9E" w:rsidRDefault="00041DD4" w:rsidP="00BD6D9E">
      <w:pPr>
        <w:tabs>
          <w:tab w:val="num" w:pos="720"/>
        </w:tabs>
        <w:spacing w:after="0" w:line="240" w:lineRule="auto"/>
        <w:jc w:val="both"/>
        <w:rPr>
          <w:rFonts w:ascii="Arial" w:eastAsia="Calibri" w:hAnsi="Arial" w:cs="Arial"/>
        </w:rPr>
      </w:pPr>
      <w:r>
        <w:rPr>
          <w:rFonts w:ascii="Arial" w:eastAsia="Calibri" w:hAnsi="Arial" w:cs="Arial"/>
        </w:rPr>
        <w:t xml:space="preserve">The </w:t>
      </w:r>
      <w:r w:rsidR="00BD6D9E" w:rsidRPr="00976E4E">
        <w:rPr>
          <w:rFonts w:ascii="Arial" w:eastAsia="Calibri" w:hAnsi="Arial" w:cs="Arial"/>
        </w:rPr>
        <w:t>ten</w:t>
      </w:r>
      <w:r w:rsidR="00BD6D9E" w:rsidRPr="00BD6D9E">
        <w:rPr>
          <w:rFonts w:ascii="Arial" w:eastAsia="Calibri" w:hAnsi="Arial" w:cs="Arial"/>
        </w:rPr>
        <w:t xml:space="preserve"> spaces available in the reconfigured parking </w:t>
      </w:r>
      <w:r>
        <w:rPr>
          <w:rFonts w:ascii="Arial" w:eastAsia="Calibri" w:hAnsi="Arial" w:cs="Arial"/>
        </w:rPr>
        <w:t xml:space="preserve">together with the additional </w:t>
      </w:r>
      <w:r w:rsidR="00976E4E">
        <w:rPr>
          <w:rFonts w:ascii="Arial" w:eastAsia="Calibri" w:hAnsi="Arial" w:cs="Arial"/>
        </w:rPr>
        <w:t>two</w:t>
      </w:r>
      <w:r>
        <w:rPr>
          <w:rFonts w:ascii="Arial" w:eastAsia="Calibri" w:hAnsi="Arial" w:cs="Arial"/>
        </w:rPr>
        <w:t xml:space="preserve"> spaces in Maitland Street </w:t>
      </w:r>
      <w:r w:rsidR="00BD6D9E" w:rsidRPr="00BD6D9E">
        <w:rPr>
          <w:rFonts w:ascii="Arial" w:eastAsia="Calibri" w:hAnsi="Arial" w:cs="Arial"/>
        </w:rPr>
        <w:t xml:space="preserve">are considered adequate to support the community uses.  </w:t>
      </w:r>
    </w:p>
    <w:p w14:paraId="665C1FBC" w14:textId="77777777" w:rsidR="00041DD4" w:rsidRDefault="00041DD4" w:rsidP="00BD6D9E">
      <w:pPr>
        <w:tabs>
          <w:tab w:val="num" w:pos="720"/>
        </w:tabs>
        <w:spacing w:after="0" w:line="240" w:lineRule="auto"/>
        <w:jc w:val="both"/>
        <w:rPr>
          <w:rFonts w:ascii="Arial" w:eastAsia="Calibri" w:hAnsi="Arial" w:cs="Arial"/>
        </w:rPr>
      </w:pPr>
    </w:p>
    <w:p w14:paraId="307706F1" w14:textId="2285D17E" w:rsidR="00BD6D9E" w:rsidRDefault="00BD6D9E" w:rsidP="00BD6D9E">
      <w:pPr>
        <w:tabs>
          <w:tab w:val="num" w:pos="720"/>
        </w:tabs>
        <w:spacing w:after="0" w:line="240" w:lineRule="auto"/>
        <w:jc w:val="both"/>
        <w:rPr>
          <w:rFonts w:ascii="Arial" w:eastAsia="Calibri" w:hAnsi="Arial" w:cs="Arial"/>
        </w:rPr>
      </w:pPr>
      <w:r w:rsidRPr="00BD6D9E">
        <w:rPr>
          <w:rFonts w:ascii="Arial" w:eastAsia="Calibri" w:hAnsi="Arial" w:cs="Arial"/>
        </w:rPr>
        <w:t xml:space="preserve">The </w:t>
      </w:r>
      <w:r w:rsidR="00976E4E">
        <w:rPr>
          <w:rFonts w:ascii="Arial" w:eastAsia="Calibri" w:hAnsi="Arial" w:cs="Arial"/>
        </w:rPr>
        <w:t xml:space="preserve">space would be compliant </w:t>
      </w:r>
      <w:r w:rsidRPr="00BD6D9E">
        <w:rPr>
          <w:rFonts w:ascii="Arial" w:eastAsia="Calibri" w:hAnsi="Arial" w:cs="Arial"/>
        </w:rPr>
        <w:t xml:space="preserve">with AS2890.  </w:t>
      </w:r>
      <w:r w:rsidR="00D62BDD">
        <w:rPr>
          <w:rFonts w:ascii="Arial" w:eastAsia="Calibri" w:hAnsi="Arial" w:cs="Arial"/>
        </w:rPr>
        <w:t xml:space="preserve">A condition (Draft Condition </w:t>
      </w:r>
      <w:r w:rsidR="00384FF7">
        <w:rPr>
          <w:rFonts w:ascii="Arial" w:eastAsia="Calibri" w:hAnsi="Arial" w:cs="Arial"/>
        </w:rPr>
        <w:t>10).</w:t>
      </w:r>
    </w:p>
    <w:p w14:paraId="7BC0BAC5" w14:textId="77777777" w:rsidR="00976E4E" w:rsidRDefault="00976E4E" w:rsidP="00BD6D9E">
      <w:pPr>
        <w:tabs>
          <w:tab w:val="num" w:pos="720"/>
        </w:tabs>
        <w:spacing w:after="0" w:line="240" w:lineRule="auto"/>
        <w:jc w:val="both"/>
        <w:rPr>
          <w:rFonts w:ascii="Arial" w:eastAsia="Calibri" w:hAnsi="Arial" w:cs="Arial"/>
        </w:rPr>
      </w:pPr>
    </w:p>
    <w:p w14:paraId="04439AB5" w14:textId="6796FC17" w:rsidR="00976E4E" w:rsidRPr="00BD6D9E" w:rsidRDefault="00976E4E" w:rsidP="00BD6D9E">
      <w:pPr>
        <w:tabs>
          <w:tab w:val="num" w:pos="720"/>
        </w:tabs>
        <w:spacing w:after="0" w:line="240" w:lineRule="auto"/>
        <w:jc w:val="both"/>
        <w:rPr>
          <w:rFonts w:ascii="Arial" w:eastAsia="Calibri" w:hAnsi="Arial" w:cs="Arial"/>
        </w:rPr>
      </w:pPr>
      <w:r>
        <w:rPr>
          <w:rFonts w:ascii="Arial" w:eastAsia="Calibri" w:hAnsi="Arial" w:cs="Arial"/>
        </w:rPr>
        <w:t xml:space="preserve">It should also be noted that formalisation of the existing depot parking (not the subject of this development application) provides </w:t>
      </w:r>
      <w:proofErr w:type="gramStart"/>
      <w:r>
        <w:rPr>
          <w:rFonts w:ascii="Arial" w:eastAsia="Calibri" w:hAnsi="Arial" w:cs="Arial"/>
        </w:rPr>
        <w:t>an</w:t>
      </w:r>
      <w:proofErr w:type="gramEnd"/>
      <w:r>
        <w:rPr>
          <w:rFonts w:ascii="Arial" w:eastAsia="Calibri" w:hAnsi="Arial" w:cs="Arial"/>
        </w:rPr>
        <w:t xml:space="preserve"> for twenty-two (22) spaces, which is in excess of the depot needs.  Therefore, this area can act as over-flow parking if needed.  </w:t>
      </w:r>
    </w:p>
    <w:p w14:paraId="7876B34B" w14:textId="77777777" w:rsidR="00BD6D9E" w:rsidRPr="00BD6D9E" w:rsidRDefault="00BD6D9E" w:rsidP="005435F3">
      <w:pPr>
        <w:tabs>
          <w:tab w:val="num" w:pos="720"/>
        </w:tabs>
        <w:spacing w:after="0" w:line="240" w:lineRule="auto"/>
        <w:jc w:val="both"/>
        <w:rPr>
          <w:rFonts w:ascii="Arial" w:eastAsia="Calibri" w:hAnsi="Arial" w:cs="Arial"/>
        </w:rPr>
      </w:pPr>
    </w:p>
    <w:p w14:paraId="3E2A2086" w14:textId="5FE492C5" w:rsidR="005435F3" w:rsidRPr="005435F3" w:rsidRDefault="005435F3" w:rsidP="005435F3">
      <w:pPr>
        <w:tabs>
          <w:tab w:val="num" w:pos="720"/>
        </w:tabs>
        <w:spacing w:after="0" w:line="240" w:lineRule="auto"/>
        <w:jc w:val="both"/>
        <w:rPr>
          <w:rFonts w:ascii="Arial" w:eastAsia="Calibri" w:hAnsi="Arial" w:cs="Arial"/>
          <w:b/>
          <w:bCs/>
        </w:rPr>
      </w:pPr>
      <w:r w:rsidRPr="005435F3">
        <w:rPr>
          <w:rFonts w:ascii="Arial" w:eastAsia="Calibri" w:hAnsi="Arial" w:cs="Arial"/>
          <w:b/>
          <w:bCs/>
        </w:rPr>
        <w:t>Access</w:t>
      </w:r>
    </w:p>
    <w:p w14:paraId="0D1E9AFC" w14:textId="3470C5C1" w:rsidR="00331768" w:rsidRDefault="00041DD4" w:rsidP="005435F3">
      <w:pPr>
        <w:spacing w:after="0" w:line="240" w:lineRule="auto"/>
        <w:jc w:val="both"/>
        <w:rPr>
          <w:rFonts w:ascii="Arial" w:eastAsia="Calibri" w:hAnsi="Arial" w:cs="Arial"/>
        </w:rPr>
      </w:pPr>
      <w:r>
        <w:rPr>
          <w:rFonts w:ascii="Arial" w:eastAsia="Calibri" w:hAnsi="Arial" w:cs="Arial"/>
        </w:rPr>
        <w:t xml:space="preserve">Access was originally proposed via a Right of Way, and also through the Council’s depot site and informal parking area.   In order to reduce the conflict between heavy vehicles accessing the depot and parking for the new Council building, the decision was taken to acquire 39 Cunningham Street, a house that would have been surrounded on three sides by the development.  This </w:t>
      </w:r>
      <w:r w:rsidR="00976E4E">
        <w:rPr>
          <w:rFonts w:ascii="Arial" w:eastAsia="Calibri" w:hAnsi="Arial" w:cs="Arial"/>
        </w:rPr>
        <w:t xml:space="preserve">is to be </w:t>
      </w:r>
      <w:r>
        <w:rPr>
          <w:rFonts w:ascii="Arial" w:eastAsia="Calibri" w:hAnsi="Arial" w:cs="Arial"/>
        </w:rPr>
        <w:t xml:space="preserve">demolished under </w:t>
      </w:r>
      <w:r w:rsidR="00E56F1F">
        <w:rPr>
          <w:rFonts w:ascii="Arial" w:eastAsia="Calibri" w:hAnsi="Arial" w:cs="Arial"/>
        </w:rPr>
        <w:t xml:space="preserve">this application with the site to </w:t>
      </w:r>
      <w:r w:rsidR="00976E4E">
        <w:rPr>
          <w:rFonts w:ascii="Arial" w:eastAsia="Calibri" w:hAnsi="Arial" w:cs="Arial"/>
        </w:rPr>
        <w:t xml:space="preserve">be </w:t>
      </w:r>
      <w:r>
        <w:rPr>
          <w:rFonts w:ascii="Arial" w:eastAsia="Calibri" w:hAnsi="Arial" w:cs="Arial"/>
        </w:rPr>
        <w:t xml:space="preserve">available for dedicated parking and access.  </w:t>
      </w:r>
    </w:p>
    <w:p w14:paraId="47F6381F" w14:textId="77777777" w:rsidR="00331768" w:rsidRDefault="00331768" w:rsidP="005435F3">
      <w:pPr>
        <w:spacing w:after="0" w:line="240" w:lineRule="auto"/>
        <w:jc w:val="both"/>
        <w:rPr>
          <w:rFonts w:ascii="Arial" w:eastAsia="Calibri" w:hAnsi="Arial" w:cs="Arial"/>
        </w:rPr>
      </w:pPr>
    </w:p>
    <w:p w14:paraId="1BB2F24E" w14:textId="608B26B5" w:rsidR="00331768" w:rsidRDefault="00041DD4" w:rsidP="005435F3">
      <w:pPr>
        <w:spacing w:after="0" w:line="240" w:lineRule="auto"/>
        <w:jc w:val="both"/>
        <w:rPr>
          <w:rFonts w:ascii="Arial" w:eastAsia="Calibri" w:hAnsi="Arial" w:cs="Arial"/>
        </w:rPr>
      </w:pPr>
      <w:r>
        <w:rPr>
          <w:rFonts w:ascii="Arial" w:eastAsia="Calibri" w:hAnsi="Arial" w:cs="Arial"/>
        </w:rPr>
        <w:t xml:space="preserve">A two-way access is proposed from Cunningham Street, that would cater for car traffic, together with access for a waste </w:t>
      </w:r>
      <w:r w:rsidR="00976E4E">
        <w:rPr>
          <w:rFonts w:ascii="Arial" w:eastAsia="Calibri" w:hAnsi="Arial" w:cs="Arial"/>
        </w:rPr>
        <w:t xml:space="preserve">collection </w:t>
      </w:r>
      <w:r>
        <w:rPr>
          <w:rFonts w:ascii="Arial" w:eastAsia="Calibri" w:hAnsi="Arial" w:cs="Arial"/>
        </w:rPr>
        <w:t xml:space="preserve">vehicle (which would be out of hours) and the occasional delivery vehicle (maximum size medium rigid; frequency 1-2 per business day).  </w:t>
      </w:r>
    </w:p>
    <w:p w14:paraId="7F1FD0FC" w14:textId="77777777" w:rsidR="00331768" w:rsidRDefault="00331768" w:rsidP="005435F3">
      <w:pPr>
        <w:spacing w:after="0" w:line="240" w:lineRule="auto"/>
        <w:jc w:val="both"/>
        <w:rPr>
          <w:rFonts w:ascii="Arial" w:eastAsia="Calibri" w:hAnsi="Arial" w:cs="Arial"/>
        </w:rPr>
      </w:pPr>
    </w:p>
    <w:p w14:paraId="712E8D9E" w14:textId="3B066364" w:rsidR="005435F3" w:rsidRPr="005435F3" w:rsidRDefault="00041DD4" w:rsidP="005435F3">
      <w:pPr>
        <w:spacing w:after="0" w:line="240" w:lineRule="auto"/>
        <w:jc w:val="both"/>
        <w:rPr>
          <w:rFonts w:ascii="Arial" w:eastAsia="Calibri" w:hAnsi="Arial" w:cs="Arial"/>
        </w:rPr>
      </w:pPr>
      <w:r>
        <w:rPr>
          <w:rFonts w:ascii="Arial" w:eastAsia="Calibri" w:hAnsi="Arial" w:cs="Arial"/>
        </w:rPr>
        <w:t xml:space="preserve">The delivery vehicles would </w:t>
      </w:r>
      <w:r w:rsidR="00331768">
        <w:rPr>
          <w:rFonts w:ascii="Arial" w:eastAsia="Calibri" w:hAnsi="Arial" w:cs="Arial"/>
        </w:rPr>
        <w:t xml:space="preserve">manoeuvre on site as shown on the swept area diagram.  Pedestrian pathways have been identified that would minimise conflict with on-site vehicles. </w:t>
      </w:r>
    </w:p>
    <w:p w14:paraId="08605126" w14:textId="77777777" w:rsidR="005435F3" w:rsidRDefault="005435F3" w:rsidP="00D358CE">
      <w:pPr>
        <w:spacing w:after="0" w:line="240" w:lineRule="auto"/>
        <w:jc w:val="both"/>
        <w:rPr>
          <w:rFonts w:ascii="Arial" w:eastAsia="Calibri" w:hAnsi="Arial" w:cs="Arial"/>
        </w:rPr>
      </w:pPr>
    </w:p>
    <w:p w14:paraId="789206ED" w14:textId="77777777" w:rsidR="00901B21" w:rsidRDefault="00331768" w:rsidP="00331768">
      <w:pPr>
        <w:spacing w:after="0" w:line="240" w:lineRule="auto"/>
        <w:jc w:val="both"/>
        <w:rPr>
          <w:rFonts w:ascii="Arial" w:eastAsia="Calibri" w:hAnsi="Arial" w:cs="Arial"/>
          <w:b/>
          <w:bCs/>
        </w:rPr>
      </w:pPr>
      <w:r w:rsidRPr="00331768">
        <w:rPr>
          <w:rFonts w:ascii="Arial" w:eastAsia="Calibri" w:hAnsi="Arial" w:cs="Arial"/>
          <w:b/>
          <w:bCs/>
        </w:rPr>
        <w:lastRenderedPageBreak/>
        <w:t>CPTED</w:t>
      </w:r>
    </w:p>
    <w:p w14:paraId="05DDE6FF" w14:textId="5D53F2AF" w:rsidR="00331768" w:rsidRPr="00331768" w:rsidRDefault="00331768" w:rsidP="00331768">
      <w:pPr>
        <w:spacing w:after="0" w:line="240" w:lineRule="auto"/>
        <w:jc w:val="both"/>
        <w:rPr>
          <w:rFonts w:ascii="Arial" w:eastAsia="Calibri" w:hAnsi="Arial" w:cs="Arial"/>
          <w:b/>
          <w:bCs/>
        </w:rPr>
      </w:pPr>
      <w:r w:rsidRPr="00331768">
        <w:rPr>
          <w:rFonts w:ascii="Arial" w:eastAsia="Calibri" w:hAnsi="Arial" w:cs="Arial"/>
        </w:rPr>
        <w:t xml:space="preserve">The issue of CPTED was given careful consideration in the design development.  Essentially the tension was between demolishing much of the existing façade to improve surveillance into the site or retaining an element of considerable importance to the Bingara community.  The on-balance decision was taken to keep the main façade elements, but to ensure as much transparency as possible.   </w:t>
      </w:r>
    </w:p>
    <w:p w14:paraId="3D092C3F" w14:textId="77777777" w:rsidR="00331768" w:rsidRDefault="00331768" w:rsidP="00331768">
      <w:pPr>
        <w:spacing w:after="0" w:line="240" w:lineRule="auto"/>
        <w:jc w:val="both"/>
        <w:rPr>
          <w:rFonts w:ascii="Arial" w:eastAsia="Calibri" w:hAnsi="Arial" w:cs="Arial"/>
        </w:rPr>
      </w:pPr>
    </w:p>
    <w:p w14:paraId="2CF3866D" w14:textId="4686D0E8" w:rsidR="00331768" w:rsidRPr="00331768" w:rsidRDefault="00331768" w:rsidP="00331768">
      <w:pPr>
        <w:spacing w:after="0" w:line="240" w:lineRule="auto"/>
        <w:jc w:val="both"/>
        <w:rPr>
          <w:rFonts w:ascii="Arial" w:eastAsia="Calibri" w:hAnsi="Arial" w:cs="Arial"/>
        </w:rPr>
      </w:pPr>
      <w:r w:rsidRPr="00331768">
        <w:rPr>
          <w:rFonts w:ascii="Arial" w:eastAsia="Calibri" w:hAnsi="Arial" w:cs="Arial"/>
        </w:rPr>
        <w:t xml:space="preserve">Bingara is perceived by its residents as a safe town, as outlined in the Bingara Plan.  This is borne out by statistics from the Bureau of Crime Statistics and Research which show that Gwydir Shire is generally low in crime except for domestic violence and stealing/robbery from dwellings and motor vehicles where it is low-mid range.  </w:t>
      </w:r>
    </w:p>
    <w:p w14:paraId="48574EF2" w14:textId="77777777" w:rsidR="00331768" w:rsidRDefault="00331768" w:rsidP="00331768">
      <w:pPr>
        <w:spacing w:after="0" w:line="240" w:lineRule="auto"/>
        <w:jc w:val="both"/>
        <w:rPr>
          <w:rFonts w:ascii="Arial" w:eastAsia="Calibri" w:hAnsi="Arial" w:cs="Arial"/>
        </w:rPr>
      </w:pPr>
    </w:p>
    <w:p w14:paraId="1578C982" w14:textId="02005B34" w:rsidR="00331768" w:rsidRPr="00331768" w:rsidRDefault="00331768" w:rsidP="00331768">
      <w:pPr>
        <w:spacing w:after="0" w:line="240" w:lineRule="auto"/>
        <w:jc w:val="both"/>
        <w:rPr>
          <w:rFonts w:ascii="Arial" w:eastAsia="Calibri" w:hAnsi="Arial" w:cs="Arial"/>
        </w:rPr>
      </w:pPr>
      <w:r w:rsidRPr="00331768">
        <w:rPr>
          <w:rFonts w:ascii="Arial" w:eastAsia="Calibri" w:hAnsi="Arial" w:cs="Arial"/>
        </w:rPr>
        <w:t>As part of security approached, the pathway from the community open space towards the rear of the site would be locked at night.</w:t>
      </w:r>
      <w:r w:rsidR="00901B21">
        <w:rPr>
          <w:rFonts w:ascii="Arial" w:eastAsia="Calibri" w:hAnsi="Arial" w:cs="Arial"/>
        </w:rPr>
        <w:t xml:space="preserve"> A condition </w:t>
      </w:r>
      <w:r w:rsidR="00384FF7">
        <w:rPr>
          <w:rFonts w:ascii="Arial" w:eastAsia="Calibri" w:hAnsi="Arial" w:cs="Arial"/>
        </w:rPr>
        <w:t xml:space="preserve">(draft Condition 39) </w:t>
      </w:r>
      <w:r w:rsidR="00901B21">
        <w:rPr>
          <w:rFonts w:ascii="Arial" w:eastAsia="Calibri" w:hAnsi="Arial" w:cs="Arial"/>
        </w:rPr>
        <w:t>is recommended.</w:t>
      </w:r>
    </w:p>
    <w:p w14:paraId="7FDB2ECA" w14:textId="77777777" w:rsidR="00331768" w:rsidRPr="00331768" w:rsidRDefault="00331768" w:rsidP="00D358CE">
      <w:pPr>
        <w:spacing w:after="0" w:line="240" w:lineRule="auto"/>
        <w:jc w:val="both"/>
        <w:rPr>
          <w:rFonts w:ascii="Arial" w:eastAsia="Calibri" w:hAnsi="Arial" w:cs="Arial"/>
          <w:b/>
          <w:bCs/>
        </w:rPr>
      </w:pPr>
    </w:p>
    <w:p w14:paraId="0506575F" w14:textId="77777777" w:rsidR="005435F3" w:rsidRPr="005435F3" w:rsidRDefault="005435F3" w:rsidP="00D358CE">
      <w:pPr>
        <w:spacing w:after="0" w:line="240" w:lineRule="auto"/>
        <w:jc w:val="both"/>
        <w:rPr>
          <w:rFonts w:ascii="Arial" w:eastAsia="Calibri" w:hAnsi="Arial" w:cs="Arial"/>
          <w:b/>
          <w:bCs/>
        </w:rPr>
      </w:pPr>
      <w:r w:rsidRPr="005435F3">
        <w:rPr>
          <w:rFonts w:ascii="Arial" w:eastAsia="Calibri" w:hAnsi="Arial" w:cs="Arial"/>
          <w:b/>
          <w:bCs/>
        </w:rPr>
        <w:t>Summary</w:t>
      </w:r>
    </w:p>
    <w:p w14:paraId="44EC959E" w14:textId="029B575D" w:rsidR="00011BAC" w:rsidRPr="00170811" w:rsidRDefault="0032294F" w:rsidP="00D358CE">
      <w:pPr>
        <w:spacing w:after="0" w:line="240" w:lineRule="auto"/>
        <w:jc w:val="both"/>
        <w:rPr>
          <w:rFonts w:ascii="Arial" w:hAnsi="Arial" w:cs="Arial"/>
        </w:rPr>
      </w:pPr>
      <w:r>
        <w:rPr>
          <w:rFonts w:ascii="Arial" w:eastAsia="Calibri" w:hAnsi="Arial" w:cs="Arial"/>
        </w:rPr>
        <w:t xml:space="preserve">It </w:t>
      </w:r>
      <w:r w:rsidR="00011BAC" w:rsidRPr="00170811">
        <w:rPr>
          <w:rFonts w:ascii="Arial" w:eastAsia="Calibri" w:hAnsi="Arial" w:cs="Arial"/>
        </w:rPr>
        <w:t>is considered that the proposal</w:t>
      </w:r>
      <w:r w:rsidR="00901B21">
        <w:rPr>
          <w:rFonts w:ascii="Arial" w:eastAsia="Calibri" w:hAnsi="Arial" w:cs="Arial"/>
        </w:rPr>
        <w:t>, subject to suitable conditions,</w:t>
      </w:r>
      <w:r w:rsidR="00011BAC" w:rsidRPr="00170811">
        <w:rPr>
          <w:rFonts w:ascii="Arial" w:eastAsia="Calibri" w:hAnsi="Arial" w:cs="Arial"/>
        </w:rPr>
        <w:t xml:space="preserve"> will not result in any significant adverse impacts in the locality as outlined above</w:t>
      </w:r>
      <w:r w:rsidR="00901B21">
        <w:rPr>
          <w:rFonts w:ascii="Arial" w:eastAsia="Calibri" w:hAnsi="Arial" w:cs="Arial"/>
        </w:rPr>
        <w:t>.</w:t>
      </w:r>
      <w:r w:rsidR="00011BAC" w:rsidRPr="00170811">
        <w:rPr>
          <w:rFonts w:ascii="Arial" w:eastAsia="Calibri" w:hAnsi="Arial" w:cs="Arial"/>
        </w:rPr>
        <w:t xml:space="preserve"> </w:t>
      </w:r>
    </w:p>
    <w:p w14:paraId="4334B87F" w14:textId="77777777" w:rsidR="00011BAC" w:rsidRPr="00170811" w:rsidRDefault="00011BAC" w:rsidP="0094237B">
      <w:pPr>
        <w:spacing w:after="0" w:line="240" w:lineRule="auto"/>
        <w:jc w:val="both"/>
        <w:rPr>
          <w:rFonts w:ascii="Arial" w:hAnsi="Arial" w:cs="Arial"/>
          <w:shd w:val="clear" w:color="auto" w:fill="FFFFFF"/>
          <w:lang w:eastAsia="en-AU"/>
        </w:rPr>
      </w:pPr>
    </w:p>
    <w:p w14:paraId="5896C1C4" w14:textId="6F247335" w:rsidR="00011BAC" w:rsidRPr="00170811" w:rsidRDefault="00011BAC" w:rsidP="00373375">
      <w:pPr>
        <w:pStyle w:val="ListParagraph"/>
        <w:numPr>
          <w:ilvl w:val="1"/>
          <w:numId w:val="1"/>
        </w:numPr>
        <w:tabs>
          <w:tab w:val="left" w:pos="709"/>
          <w:tab w:val="left" w:pos="1560"/>
        </w:tabs>
        <w:spacing w:before="120" w:after="0" w:line="240" w:lineRule="auto"/>
        <w:ind w:left="851" w:right="23" w:hanging="851"/>
        <w:contextualSpacing w:val="0"/>
        <w:rPr>
          <w:rFonts w:ascii="Arial" w:hAnsi="Arial" w:cs="Arial"/>
          <w:b/>
          <w:lang w:eastAsia="en-AU"/>
        </w:rPr>
      </w:pPr>
      <w:r w:rsidRPr="00170811">
        <w:rPr>
          <w:rFonts w:ascii="Arial" w:hAnsi="Arial" w:cs="Arial"/>
          <w:b/>
          <w:lang w:eastAsia="en-AU"/>
        </w:rPr>
        <w:t>S</w:t>
      </w:r>
      <w:r w:rsidR="00142C8E" w:rsidRPr="00170811">
        <w:rPr>
          <w:rFonts w:ascii="Arial" w:hAnsi="Arial" w:cs="Arial"/>
          <w:b/>
          <w:lang w:eastAsia="en-AU"/>
        </w:rPr>
        <w:t xml:space="preserve">ection </w:t>
      </w:r>
      <w:r w:rsidRPr="00170811">
        <w:rPr>
          <w:rFonts w:ascii="Arial" w:hAnsi="Arial" w:cs="Arial"/>
          <w:b/>
          <w:lang w:eastAsia="en-AU"/>
        </w:rPr>
        <w:t>4.15(1)(c) - Suitability of the site</w:t>
      </w:r>
    </w:p>
    <w:p w14:paraId="2A94700B" w14:textId="77777777" w:rsidR="00011BAC" w:rsidRPr="00170811" w:rsidRDefault="00011BAC" w:rsidP="0094237B">
      <w:pPr>
        <w:spacing w:after="0" w:line="240" w:lineRule="auto"/>
        <w:rPr>
          <w:highlight w:val="yellow"/>
        </w:rPr>
      </w:pPr>
    </w:p>
    <w:p w14:paraId="4E5A297E" w14:textId="0E640BDB" w:rsidR="00295811" w:rsidRPr="00237BF8" w:rsidRDefault="00237BF8" w:rsidP="00F4433A">
      <w:pPr>
        <w:pStyle w:val="rcIndent"/>
        <w:spacing w:after="0"/>
        <w:ind w:left="0"/>
        <w:rPr>
          <w:rFonts w:ascii="Arial" w:hAnsi="Arial" w:cs="Arial"/>
          <w:sz w:val="22"/>
          <w:szCs w:val="22"/>
        </w:rPr>
      </w:pPr>
      <w:r w:rsidRPr="00237BF8">
        <w:rPr>
          <w:rFonts w:ascii="Arial" w:hAnsi="Arial" w:cs="Arial"/>
          <w:sz w:val="22"/>
          <w:szCs w:val="22"/>
        </w:rPr>
        <w:t>The site is suited for the development, noting that it was previously used for a similar purpose.  It is well provided with services</w:t>
      </w:r>
      <w:r>
        <w:rPr>
          <w:rFonts w:ascii="Arial" w:hAnsi="Arial" w:cs="Arial"/>
          <w:sz w:val="22"/>
          <w:szCs w:val="22"/>
        </w:rPr>
        <w:t>, is free from natural hazards and is compatible with adjoining and adjacent developments.</w:t>
      </w:r>
    </w:p>
    <w:p w14:paraId="7E1A45A8" w14:textId="77777777" w:rsidR="00F4433A" w:rsidRPr="00170811" w:rsidRDefault="00F4433A" w:rsidP="00F4433A">
      <w:pPr>
        <w:pStyle w:val="rcIndent"/>
        <w:spacing w:after="0"/>
        <w:ind w:left="0"/>
        <w:rPr>
          <w:rFonts w:ascii="Arial" w:hAnsi="Arial" w:cs="Arial"/>
          <w:sz w:val="22"/>
          <w:szCs w:val="22"/>
          <w:highlight w:val="yellow"/>
        </w:rPr>
      </w:pPr>
    </w:p>
    <w:p w14:paraId="75CD382C" w14:textId="063F6884" w:rsidR="00011BAC" w:rsidRPr="00170811" w:rsidRDefault="00011BAC" w:rsidP="00373375">
      <w:pPr>
        <w:pStyle w:val="ListParagraph"/>
        <w:numPr>
          <w:ilvl w:val="1"/>
          <w:numId w:val="1"/>
        </w:numPr>
        <w:tabs>
          <w:tab w:val="left" w:pos="709"/>
          <w:tab w:val="left" w:pos="1560"/>
        </w:tabs>
        <w:spacing w:after="0" w:line="240" w:lineRule="auto"/>
        <w:ind w:left="851" w:right="23" w:hanging="851"/>
        <w:contextualSpacing w:val="0"/>
        <w:rPr>
          <w:rFonts w:ascii="Arial" w:hAnsi="Arial" w:cs="Arial"/>
          <w:b/>
          <w:lang w:eastAsia="en-AU"/>
        </w:rPr>
      </w:pPr>
      <w:r w:rsidRPr="00170811">
        <w:rPr>
          <w:rFonts w:ascii="Arial" w:hAnsi="Arial" w:cs="Arial"/>
          <w:b/>
          <w:lang w:eastAsia="en-AU"/>
        </w:rPr>
        <w:t>S</w:t>
      </w:r>
      <w:r w:rsidR="00142C8E" w:rsidRPr="00170811">
        <w:rPr>
          <w:rFonts w:ascii="Arial" w:hAnsi="Arial" w:cs="Arial"/>
          <w:b/>
          <w:lang w:eastAsia="en-AU"/>
        </w:rPr>
        <w:t xml:space="preserve">ection </w:t>
      </w:r>
      <w:r w:rsidRPr="00170811">
        <w:rPr>
          <w:rFonts w:ascii="Arial" w:hAnsi="Arial" w:cs="Arial"/>
          <w:b/>
          <w:lang w:eastAsia="en-AU"/>
        </w:rPr>
        <w:t>4.15(1)(d) - Public Submissions</w:t>
      </w:r>
    </w:p>
    <w:p w14:paraId="5CF0E7B8" w14:textId="77777777" w:rsidR="00011BAC" w:rsidRPr="00170811" w:rsidRDefault="00011BAC" w:rsidP="00F4433A">
      <w:pPr>
        <w:spacing w:after="0" w:line="240" w:lineRule="auto"/>
        <w:ind w:left="-567" w:right="-23"/>
        <w:jc w:val="both"/>
        <w:rPr>
          <w:rFonts w:cs="Arial"/>
          <w:highlight w:val="yellow"/>
        </w:rPr>
      </w:pPr>
    </w:p>
    <w:p w14:paraId="20F661E0" w14:textId="09BD026C" w:rsidR="00011BAC" w:rsidRPr="00170811" w:rsidRDefault="00142C8E" w:rsidP="00F4433A">
      <w:pPr>
        <w:spacing w:after="0" w:line="240" w:lineRule="auto"/>
        <w:ind w:right="-23"/>
        <w:jc w:val="both"/>
        <w:rPr>
          <w:rFonts w:ascii="Arial" w:hAnsi="Arial" w:cs="Arial"/>
        </w:rPr>
      </w:pPr>
      <w:r w:rsidRPr="00170811">
        <w:rPr>
          <w:rFonts w:ascii="Arial" w:hAnsi="Arial" w:cs="Arial"/>
        </w:rPr>
        <w:t xml:space="preserve">These submissions are </w:t>
      </w:r>
      <w:r w:rsidR="00A52F31" w:rsidRPr="00170811">
        <w:rPr>
          <w:rFonts w:ascii="Arial" w:hAnsi="Arial" w:cs="Arial"/>
        </w:rPr>
        <w:t xml:space="preserve">considered </w:t>
      </w:r>
      <w:r w:rsidRPr="00170811">
        <w:rPr>
          <w:rFonts w:ascii="Arial" w:hAnsi="Arial" w:cs="Arial"/>
        </w:rPr>
        <w:t>in S</w:t>
      </w:r>
      <w:r w:rsidR="00A52F31" w:rsidRPr="00170811">
        <w:rPr>
          <w:rFonts w:ascii="Arial" w:hAnsi="Arial" w:cs="Arial"/>
        </w:rPr>
        <w:t>ection</w:t>
      </w:r>
      <w:r w:rsidRPr="00170811">
        <w:rPr>
          <w:rFonts w:ascii="Arial" w:hAnsi="Arial" w:cs="Arial"/>
        </w:rPr>
        <w:t xml:space="preserve"> </w:t>
      </w:r>
      <w:r w:rsidR="00A7114D">
        <w:rPr>
          <w:rFonts w:ascii="Arial" w:hAnsi="Arial" w:cs="Arial"/>
        </w:rPr>
        <w:t>4.3</w:t>
      </w:r>
      <w:r w:rsidRPr="00170811">
        <w:rPr>
          <w:rFonts w:ascii="Arial" w:hAnsi="Arial" w:cs="Arial"/>
        </w:rPr>
        <w:t xml:space="preserve"> of this report. </w:t>
      </w:r>
    </w:p>
    <w:p w14:paraId="08E5D3F0" w14:textId="4111D9EE" w:rsidR="00011BAC" w:rsidRPr="00170811" w:rsidRDefault="00011BAC" w:rsidP="00F4433A">
      <w:pPr>
        <w:spacing w:after="0" w:line="240" w:lineRule="auto"/>
        <w:rPr>
          <w:rFonts w:ascii="Arial" w:hAnsi="Arial" w:cs="Arial"/>
          <w:highlight w:val="yellow"/>
        </w:rPr>
      </w:pPr>
    </w:p>
    <w:p w14:paraId="64E25913" w14:textId="77777777" w:rsidR="00F4433A" w:rsidRPr="00170811" w:rsidRDefault="00F4433A" w:rsidP="00F4433A">
      <w:pPr>
        <w:spacing w:after="0" w:line="240" w:lineRule="auto"/>
        <w:rPr>
          <w:rFonts w:ascii="Arial" w:hAnsi="Arial" w:cs="Arial"/>
          <w:highlight w:val="yellow"/>
        </w:rPr>
      </w:pPr>
    </w:p>
    <w:p w14:paraId="235AD742" w14:textId="2BD5A2DF" w:rsidR="00011BAC" w:rsidRPr="00170811" w:rsidRDefault="00011BAC" w:rsidP="00373375">
      <w:pPr>
        <w:pStyle w:val="ListParagraph"/>
        <w:numPr>
          <w:ilvl w:val="1"/>
          <w:numId w:val="1"/>
        </w:numPr>
        <w:tabs>
          <w:tab w:val="left" w:pos="709"/>
          <w:tab w:val="left" w:pos="1560"/>
        </w:tabs>
        <w:spacing w:after="0" w:line="240" w:lineRule="auto"/>
        <w:ind w:left="851" w:right="23" w:hanging="851"/>
        <w:contextualSpacing w:val="0"/>
        <w:rPr>
          <w:rFonts w:ascii="Arial" w:hAnsi="Arial" w:cs="Arial"/>
          <w:b/>
          <w:lang w:eastAsia="en-AU"/>
        </w:rPr>
      </w:pPr>
      <w:r w:rsidRPr="00170811">
        <w:rPr>
          <w:rFonts w:ascii="Arial" w:hAnsi="Arial" w:cs="Arial"/>
          <w:b/>
          <w:lang w:eastAsia="en-AU"/>
        </w:rPr>
        <w:t>S</w:t>
      </w:r>
      <w:r w:rsidR="00A52F31" w:rsidRPr="00170811">
        <w:rPr>
          <w:rFonts w:ascii="Arial" w:hAnsi="Arial" w:cs="Arial"/>
          <w:b/>
          <w:lang w:eastAsia="en-AU"/>
        </w:rPr>
        <w:t xml:space="preserve">ection </w:t>
      </w:r>
      <w:r w:rsidRPr="00170811">
        <w:rPr>
          <w:rFonts w:ascii="Arial" w:hAnsi="Arial" w:cs="Arial"/>
          <w:b/>
          <w:lang w:eastAsia="en-AU"/>
        </w:rPr>
        <w:t>4.15(1)(e) - Public interest</w:t>
      </w:r>
    </w:p>
    <w:p w14:paraId="6F00B8F8" w14:textId="77777777" w:rsidR="00011BAC" w:rsidRPr="00170811" w:rsidRDefault="00011BAC" w:rsidP="00011BAC">
      <w:pPr>
        <w:pStyle w:val="rcBodyText"/>
        <w:jc w:val="both"/>
        <w:rPr>
          <w:rFonts w:ascii="Arial" w:hAnsi="Arial" w:cs="Arial"/>
          <w:sz w:val="22"/>
          <w:szCs w:val="22"/>
        </w:rPr>
      </w:pPr>
    </w:p>
    <w:p w14:paraId="13D35798" w14:textId="77777777" w:rsidR="00237BF8" w:rsidRDefault="00237BF8" w:rsidP="00011BAC">
      <w:pPr>
        <w:pStyle w:val="rcBodyText"/>
        <w:jc w:val="both"/>
        <w:rPr>
          <w:rFonts w:ascii="Arial" w:hAnsi="Arial" w:cs="Arial"/>
          <w:sz w:val="22"/>
          <w:szCs w:val="22"/>
        </w:rPr>
      </w:pPr>
      <w:r>
        <w:rPr>
          <w:rFonts w:ascii="Arial" w:hAnsi="Arial" w:cs="Arial"/>
          <w:sz w:val="22"/>
          <w:szCs w:val="22"/>
        </w:rPr>
        <w:t xml:space="preserve">The development is considered to be in the public interest.  Acoustic impacts are able to be mitigated though conditions of consent, and the proposal is consistent with planning controls, including the relevant SEPPs, the Regional Plan, the LEP and the Bingara Town Plan. </w:t>
      </w:r>
    </w:p>
    <w:p w14:paraId="3F05E02B" w14:textId="77777777" w:rsidR="00237BF8" w:rsidRDefault="00237BF8" w:rsidP="00011BAC">
      <w:pPr>
        <w:pStyle w:val="rcBodyText"/>
        <w:jc w:val="both"/>
        <w:rPr>
          <w:rFonts w:ascii="Arial" w:hAnsi="Arial" w:cs="Arial"/>
          <w:sz w:val="22"/>
          <w:szCs w:val="22"/>
        </w:rPr>
      </w:pPr>
    </w:p>
    <w:p w14:paraId="70CEDA3A" w14:textId="32FA5848" w:rsidR="00B11806" w:rsidRDefault="00237BF8" w:rsidP="00237BF8">
      <w:pPr>
        <w:pStyle w:val="rcBodyText"/>
        <w:jc w:val="both"/>
        <w:rPr>
          <w:rFonts w:ascii="Arial" w:hAnsi="Arial" w:cs="Arial"/>
          <w:sz w:val="22"/>
          <w:szCs w:val="22"/>
        </w:rPr>
      </w:pPr>
      <w:r>
        <w:rPr>
          <w:rFonts w:ascii="Arial" w:hAnsi="Arial" w:cs="Arial"/>
          <w:sz w:val="22"/>
          <w:szCs w:val="22"/>
        </w:rPr>
        <w:t xml:space="preserve">It will enable additional staff to be located in Bingara, and will contribute to community well-being.  Consideration has been given to public safety in the design of the facility.  </w:t>
      </w:r>
    </w:p>
    <w:p w14:paraId="75E9FE29" w14:textId="77777777" w:rsidR="00237BF8" w:rsidRPr="00237BF8" w:rsidRDefault="00237BF8" w:rsidP="00237BF8">
      <w:pPr>
        <w:pStyle w:val="rcBodyText"/>
        <w:jc w:val="both"/>
        <w:rPr>
          <w:rFonts w:ascii="Arial" w:hAnsi="Arial" w:cs="Arial"/>
          <w:sz w:val="22"/>
          <w:szCs w:val="22"/>
        </w:rPr>
      </w:pPr>
    </w:p>
    <w:p w14:paraId="7CED82CF" w14:textId="49DEA3D5" w:rsidR="00357C04" w:rsidRDefault="000808D5" w:rsidP="00357C04">
      <w:pPr>
        <w:pStyle w:val="ListParagraph"/>
        <w:widowControl w:val="0"/>
        <w:numPr>
          <w:ilvl w:val="0"/>
          <w:numId w:val="1"/>
        </w:numPr>
        <w:tabs>
          <w:tab w:val="left" w:pos="7485"/>
        </w:tabs>
        <w:spacing w:before="120" w:after="0" w:line="240" w:lineRule="auto"/>
        <w:ind w:right="23" w:hanging="720"/>
        <w:contextualSpacing w:val="0"/>
        <w:rPr>
          <w:rFonts w:ascii="Arial" w:hAnsi="Arial" w:cs="Arial"/>
          <w:b/>
          <w:lang w:eastAsia="en-AU"/>
        </w:rPr>
      </w:pPr>
      <w:r w:rsidRPr="00170811">
        <w:rPr>
          <w:rFonts w:ascii="Arial" w:hAnsi="Arial" w:cs="Arial"/>
          <w:b/>
          <w:lang w:eastAsia="en-AU"/>
        </w:rPr>
        <w:t xml:space="preserve">REFERRALS AND SUBMISSIONS </w:t>
      </w:r>
    </w:p>
    <w:p w14:paraId="192F13DE" w14:textId="77777777" w:rsidR="00357C04" w:rsidRPr="00357C04" w:rsidRDefault="00357C04" w:rsidP="00357C04">
      <w:pPr>
        <w:pStyle w:val="ListParagraph"/>
        <w:widowControl w:val="0"/>
        <w:tabs>
          <w:tab w:val="left" w:pos="7485"/>
        </w:tabs>
        <w:spacing w:before="120" w:after="0" w:line="240" w:lineRule="auto"/>
        <w:ind w:right="23"/>
        <w:contextualSpacing w:val="0"/>
        <w:rPr>
          <w:rFonts w:ascii="Arial" w:hAnsi="Arial" w:cs="Arial"/>
          <w:b/>
          <w:lang w:eastAsia="en-AU"/>
        </w:rPr>
      </w:pPr>
    </w:p>
    <w:p w14:paraId="074A1AD3" w14:textId="40F3CFAB" w:rsidR="00A52F31" w:rsidRPr="00170811" w:rsidRDefault="00545E14" w:rsidP="00373375">
      <w:pPr>
        <w:pStyle w:val="ListParagraph"/>
        <w:widowControl w:val="0"/>
        <w:numPr>
          <w:ilvl w:val="1"/>
          <w:numId w:val="1"/>
        </w:numPr>
        <w:tabs>
          <w:tab w:val="left" w:pos="7485"/>
        </w:tabs>
        <w:spacing w:before="120" w:after="0" w:line="240" w:lineRule="auto"/>
        <w:ind w:left="709" w:right="23" w:hanging="709"/>
        <w:rPr>
          <w:rFonts w:ascii="Arial" w:hAnsi="Arial" w:cs="Arial"/>
          <w:b/>
          <w:lang w:eastAsia="en-AU"/>
        </w:rPr>
      </w:pPr>
      <w:r w:rsidRPr="00170811">
        <w:rPr>
          <w:rFonts w:ascii="Arial" w:hAnsi="Arial" w:cs="Arial"/>
          <w:b/>
          <w:lang w:eastAsia="en-AU"/>
        </w:rPr>
        <w:t xml:space="preserve">Agency Referrals and Concurrence </w:t>
      </w:r>
    </w:p>
    <w:p w14:paraId="007DACB7" w14:textId="77777777" w:rsidR="00357C04" w:rsidRDefault="00357C04" w:rsidP="00237BF8">
      <w:pPr>
        <w:widowControl w:val="0"/>
        <w:tabs>
          <w:tab w:val="left" w:pos="7485"/>
        </w:tabs>
        <w:spacing w:after="0" w:line="240" w:lineRule="auto"/>
        <w:ind w:right="23"/>
        <w:jc w:val="both"/>
        <w:rPr>
          <w:rFonts w:ascii="Arial" w:hAnsi="Arial" w:cs="Arial"/>
          <w:bCs/>
          <w:lang w:eastAsia="en-AU"/>
        </w:rPr>
      </w:pPr>
    </w:p>
    <w:p w14:paraId="54F91A19" w14:textId="3E19D7EE" w:rsidR="00DA7AE8" w:rsidRPr="00170811" w:rsidRDefault="00210DB1" w:rsidP="00237BF8">
      <w:pPr>
        <w:widowControl w:val="0"/>
        <w:tabs>
          <w:tab w:val="left" w:pos="7485"/>
        </w:tabs>
        <w:spacing w:after="0" w:line="240" w:lineRule="auto"/>
        <w:ind w:right="23"/>
        <w:jc w:val="both"/>
        <w:rPr>
          <w:rFonts w:ascii="Arial" w:hAnsi="Arial" w:cs="Arial"/>
          <w:bCs/>
          <w:lang w:eastAsia="en-AU"/>
        </w:rPr>
      </w:pPr>
      <w:r w:rsidRPr="00170811">
        <w:rPr>
          <w:rFonts w:ascii="Arial" w:hAnsi="Arial" w:cs="Arial"/>
          <w:bCs/>
          <w:lang w:eastAsia="en-AU"/>
        </w:rPr>
        <w:t xml:space="preserve">The development application has </w:t>
      </w:r>
      <w:r w:rsidR="00237BF8">
        <w:rPr>
          <w:rFonts w:ascii="Arial" w:hAnsi="Arial" w:cs="Arial"/>
          <w:bCs/>
          <w:lang w:eastAsia="en-AU"/>
        </w:rPr>
        <w:t xml:space="preserve">no requirements to be referred to agencies, and no concurrence requirements apply. </w:t>
      </w:r>
    </w:p>
    <w:p w14:paraId="539956DC" w14:textId="77777777" w:rsidR="005D362B" w:rsidRPr="00170811" w:rsidRDefault="005D362B" w:rsidP="005D362B">
      <w:pPr>
        <w:pStyle w:val="ListParagraph"/>
        <w:numPr>
          <w:ilvl w:val="1"/>
          <w:numId w:val="1"/>
        </w:numPr>
        <w:tabs>
          <w:tab w:val="left" w:pos="7485"/>
        </w:tabs>
        <w:spacing w:before="120" w:after="0" w:line="240" w:lineRule="auto"/>
        <w:ind w:left="709" w:right="23" w:hanging="709"/>
        <w:contextualSpacing w:val="0"/>
        <w:rPr>
          <w:rFonts w:ascii="Arial" w:hAnsi="Arial" w:cs="Arial"/>
          <w:b/>
          <w:lang w:eastAsia="en-AU"/>
        </w:rPr>
      </w:pPr>
      <w:r w:rsidRPr="00170811">
        <w:rPr>
          <w:rFonts w:ascii="Arial" w:hAnsi="Arial" w:cs="Arial"/>
          <w:b/>
          <w:lang w:eastAsia="en-AU"/>
        </w:rPr>
        <w:t>Council Officer Referrals</w:t>
      </w:r>
    </w:p>
    <w:p w14:paraId="4AEB0FAC" w14:textId="77777777" w:rsidR="005D362B" w:rsidRPr="00170811" w:rsidRDefault="005D362B" w:rsidP="00E330FA">
      <w:pPr>
        <w:spacing w:after="0" w:line="240" w:lineRule="auto"/>
        <w:jc w:val="both"/>
        <w:rPr>
          <w:rFonts w:ascii="Arial" w:hAnsi="Arial" w:cs="Arial"/>
          <w:bCs/>
          <w:lang w:eastAsia="en-AU"/>
        </w:rPr>
      </w:pPr>
    </w:p>
    <w:p w14:paraId="70AC7B66" w14:textId="383B2F5D" w:rsidR="006878EF" w:rsidRPr="00170811" w:rsidRDefault="00D33904" w:rsidP="00E330FA">
      <w:pPr>
        <w:spacing w:after="0" w:line="240" w:lineRule="auto"/>
        <w:jc w:val="both"/>
        <w:rPr>
          <w:rFonts w:ascii="Arial" w:hAnsi="Arial" w:cs="Arial"/>
          <w:bCs/>
          <w:lang w:eastAsia="en-AU"/>
        </w:rPr>
      </w:pPr>
      <w:r w:rsidRPr="00170811">
        <w:rPr>
          <w:rFonts w:ascii="Arial" w:hAnsi="Arial" w:cs="Arial"/>
          <w:bCs/>
          <w:lang w:eastAsia="en-AU"/>
        </w:rPr>
        <w:t>The development appl</w:t>
      </w:r>
      <w:r w:rsidR="00E330FA" w:rsidRPr="00170811">
        <w:rPr>
          <w:rFonts w:ascii="Arial" w:hAnsi="Arial" w:cs="Arial"/>
          <w:bCs/>
          <w:lang w:eastAsia="en-AU"/>
        </w:rPr>
        <w:t xml:space="preserve">ication has been referred to various Council officers for technical review as outlined </w:t>
      </w:r>
      <w:r w:rsidR="00E330FA" w:rsidRPr="00170811">
        <w:rPr>
          <w:rFonts w:ascii="Arial" w:hAnsi="Arial" w:cs="Arial"/>
          <w:b/>
          <w:lang w:eastAsia="en-AU"/>
        </w:rPr>
        <w:t xml:space="preserve">Table </w:t>
      </w:r>
      <w:r w:rsidR="00384FF7">
        <w:rPr>
          <w:rFonts w:ascii="Arial" w:hAnsi="Arial" w:cs="Arial"/>
          <w:b/>
          <w:lang w:eastAsia="en-AU"/>
        </w:rPr>
        <w:t>4</w:t>
      </w:r>
      <w:r w:rsidR="00E330FA" w:rsidRPr="00170811">
        <w:rPr>
          <w:rFonts w:ascii="Arial" w:hAnsi="Arial" w:cs="Arial"/>
          <w:b/>
          <w:lang w:eastAsia="en-AU"/>
        </w:rPr>
        <w:t>.</w:t>
      </w:r>
      <w:r w:rsidR="00E330FA" w:rsidRPr="00170811">
        <w:rPr>
          <w:rFonts w:ascii="Arial" w:hAnsi="Arial" w:cs="Arial"/>
          <w:bCs/>
          <w:lang w:eastAsia="en-AU"/>
        </w:rPr>
        <w:t xml:space="preserve"> </w:t>
      </w:r>
    </w:p>
    <w:p w14:paraId="46A9F8EA" w14:textId="45C652BD" w:rsidR="00E330FA" w:rsidRPr="00170811" w:rsidRDefault="00E330FA" w:rsidP="006878EF">
      <w:pPr>
        <w:rPr>
          <w:rFonts w:ascii="Arial" w:hAnsi="Arial" w:cs="Arial"/>
          <w:b/>
          <w:lang w:eastAsia="en-AU"/>
        </w:rPr>
      </w:pPr>
    </w:p>
    <w:p w14:paraId="22EB9BA2" w14:textId="4E909B1C" w:rsidR="00860036" w:rsidRPr="00170811" w:rsidRDefault="00860036" w:rsidP="00860036">
      <w:pPr>
        <w:shd w:val="clear" w:color="auto" w:fill="FFFFFF"/>
        <w:spacing w:after="120" w:line="240" w:lineRule="auto"/>
        <w:ind w:right="-23"/>
        <w:jc w:val="center"/>
        <w:rPr>
          <w:rFonts w:ascii="Arial" w:hAnsi="Arial" w:cs="Arial"/>
          <w:b/>
          <w:bCs/>
          <w:sz w:val="20"/>
          <w:szCs w:val="20"/>
        </w:rPr>
      </w:pPr>
      <w:r w:rsidRPr="00170811">
        <w:rPr>
          <w:rFonts w:ascii="Arial" w:hAnsi="Arial" w:cs="Arial"/>
          <w:b/>
          <w:bCs/>
          <w:sz w:val="20"/>
          <w:szCs w:val="20"/>
        </w:rPr>
        <w:t xml:space="preserve">Table </w:t>
      </w:r>
      <w:r w:rsidRPr="00170811">
        <w:rPr>
          <w:rFonts w:ascii="Arial" w:hAnsi="Arial" w:cs="Arial"/>
          <w:b/>
          <w:bCs/>
          <w:sz w:val="20"/>
          <w:szCs w:val="20"/>
        </w:rPr>
        <w:fldChar w:fldCharType="begin"/>
      </w:r>
      <w:r w:rsidRPr="00170811">
        <w:rPr>
          <w:rFonts w:ascii="Arial" w:hAnsi="Arial" w:cs="Arial"/>
          <w:b/>
          <w:bCs/>
          <w:sz w:val="20"/>
          <w:szCs w:val="20"/>
        </w:rPr>
        <w:instrText xml:space="preserve"> SEQ Table \* ARABIC </w:instrText>
      </w:r>
      <w:r w:rsidRPr="00170811">
        <w:rPr>
          <w:rFonts w:ascii="Arial" w:hAnsi="Arial" w:cs="Arial"/>
          <w:b/>
          <w:bCs/>
          <w:sz w:val="20"/>
          <w:szCs w:val="20"/>
        </w:rPr>
        <w:fldChar w:fldCharType="separate"/>
      </w:r>
      <w:r w:rsidR="007A2588">
        <w:rPr>
          <w:rFonts w:ascii="Arial" w:hAnsi="Arial" w:cs="Arial"/>
          <w:b/>
          <w:bCs/>
          <w:noProof/>
          <w:sz w:val="20"/>
          <w:szCs w:val="20"/>
        </w:rPr>
        <w:t>4</w:t>
      </w:r>
      <w:r w:rsidRPr="00170811">
        <w:rPr>
          <w:rFonts w:ascii="Arial" w:hAnsi="Arial" w:cs="Arial"/>
          <w:b/>
          <w:bCs/>
          <w:sz w:val="20"/>
          <w:szCs w:val="20"/>
        </w:rPr>
        <w:fldChar w:fldCharType="end"/>
      </w:r>
      <w:r w:rsidRPr="00170811">
        <w:rPr>
          <w:rFonts w:ascii="Arial" w:hAnsi="Arial" w:cs="Arial"/>
          <w:b/>
          <w:bCs/>
          <w:sz w:val="20"/>
          <w:szCs w:val="20"/>
        </w:rPr>
        <w:t>: Consideration of Council Referrals</w:t>
      </w:r>
    </w:p>
    <w:tbl>
      <w:tblPr>
        <w:tblStyle w:val="DPETable"/>
        <w:tblW w:w="914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5"/>
        <w:gridCol w:w="6227"/>
        <w:gridCol w:w="1354"/>
      </w:tblGrid>
      <w:tr w:rsidR="00170811" w:rsidRPr="00170811" w14:paraId="43ED9D0F" w14:textId="7CCEB72D" w:rsidTr="00357C04">
        <w:trPr>
          <w:cnfStyle w:val="100000000000" w:firstRow="1" w:lastRow="0" w:firstColumn="0" w:lastColumn="0" w:oddVBand="0" w:evenVBand="0" w:oddHBand="0" w:evenHBand="0" w:firstRowFirstColumn="0" w:firstRowLastColumn="0" w:lastRowFirstColumn="0" w:lastRowLastColumn="0"/>
          <w:tblHeader/>
          <w:jc w:val="center"/>
        </w:trPr>
        <w:tc>
          <w:tcPr>
            <w:tcW w:w="1565" w:type="dxa"/>
          </w:tcPr>
          <w:p w14:paraId="27D11BFC" w14:textId="784AC176" w:rsidR="00504E1B" w:rsidRPr="00170811" w:rsidRDefault="00504E1B" w:rsidP="005722FD">
            <w:pPr>
              <w:pStyle w:val="FigureCaption"/>
              <w:spacing w:before="0" w:after="0"/>
              <w:ind w:left="0"/>
              <w:jc w:val="left"/>
              <w:rPr>
                <w:rFonts w:ascii="Arial" w:hAnsi="Arial" w:cs="Arial"/>
                <w:b/>
                <w:bCs/>
                <w:color w:val="auto"/>
                <w:sz w:val="22"/>
                <w:szCs w:val="22"/>
              </w:rPr>
            </w:pPr>
            <w:r w:rsidRPr="00170811">
              <w:rPr>
                <w:rFonts w:ascii="Arial" w:hAnsi="Arial" w:cs="Arial"/>
                <w:b/>
                <w:bCs/>
                <w:color w:val="auto"/>
                <w:sz w:val="22"/>
                <w:szCs w:val="22"/>
              </w:rPr>
              <w:lastRenderedPageBreak/>
              <w:t>Officer</w:t>
            </w:r>
          </w:p>
        </w:tc>
        <w:tc>
          <w:tcPr>
            <w:tcW w:w="6227" w:type="dxa"/>
          </w:tcPr>
          <w:p w14:paraId="1C2B4B1F" w14:textId="0E430EC1" w:rsidR="00504E1B" w:rsidRPr="00170811" w:rsidRDefault="00504E1B" w:rsidP="005722FD">
            <w:pPr>
              <w:pStyle w:val="FigureCaption"/>
              <w:spacing w:before="0" w:after="0"/>
              <w:ind w:left="0"/>
              <w:jc w:val="left"/>
              <w:rPr>
                <w:rFonts w:ascii="Arial" w:hAnsi="Arial" w:cs="Arial"/>
                <w:b/>
                <w:bCs/>
                <w:color w:val="auto"/>
                <w:sz w:val="22"/>
                <w:szCs w:val="22"/>
              </w:rPr>
            </w:pPr>
            <w:r w:rsidRPr="00170811">
              <w:rPr>
                <w:rFonts w:ascii="Arial" w:hAnsi="Arial" w:cs="Arial"/>
                <w:b/>
                <w:bCs/>
                <w:color w:val="auto"/>
                <w:sz w:val="22"/>
                <w:szCs w:val="22"/>
              </w:rPr>
              <w:t>Comments</w:t>
            </w:r>
          </w:p>
        </w:tc>
        <w:tc>
          <w:tcPr>
            <w:tcW w:w="1354" w:type="dxa"/>
          </w:tcPr>
          <w:p w14:paraId="2156265F" w14:textId="1D331985" w:rsidR="00504E1B" w:rsidRPr="00170811" w:rsidRDefault="00504E1B" w:rsidP="005722FD">
            <w:pPr>
              <w:pStyle w:val="FigureCaption"/>
              <w:spacing w:before="0" w:after="0"/>
              <w:ind w:left="0"/>
              <w:jc w:val="left"/>
              <w:rPr>
                <w:rFonts w:ascii="Arial" w:hAnsi="Arial" w:cs="Arial"/>
                <w:b/>
                <w:bCs/>
                <w:color w:val="auto"/>
                <w:sz w:val="22"/>
                <w:szCs w:val="22"/>
              </w:rPr>
            </w:pPr>
            <w:r w:rsidRPr="00170811">
              <w:rPr>
                <w:rFonts w:ascii="Arial" w:hAnsi="Arial" w:cs="Arial"/>
                <w:b/>
                <w:bCs/>
                <w:color w:val="auto"/>
                <w:sz w:val="22"/>
                <w:szCs w:val="22"/>
              </w:rPr>
              <w:t xml:space="preserve">Resolved </w:t>
            </w:r>
          </w:p>
        </w:tc>
      </w:tr>
      <w:tr w:rsidR="00170811" w:rsidRPr="00170811" w14:paraId="1F4E18B1" w14:textId="010AC915" w:rsidTr="005D362B">
        <w:trPr>
          <w:jc w:val="center"/>
        </w:trPr>
        <w:tc>
          <w:tcPr>
            <w:tcW w:w="1565" w:type="dxa"/>
          </w:tcPr>
          <w:p w14:paraId="0DAF1627" w14:textId="0071105E" w:rsidR="00504E1B" w:rsidRPr="00170811" w:rsidRDefault="00504E1B" w:rsidP="005722FD">
            <w:pPr>
              <w:pStyle w:val="FigureCaption"/>
              <w:spacing w:before="0" w:after="0"/>
              <w:ind w:left="0"/>
              <w:jc w:val="left"/>
              <w:rPr>
                <w:rFonts w:ascii="Arial" w:hAnsi="Arial" w:cs="Arial"/>
                <w:b w:val="0"/>
                <w:color w:val="auto"/>
                <w:sz w:val="22"/>
                <w:szCs w:val="22"/>
              </w:rPr>
            </w:pPr>
            <w:r w:rsidRPr="00170811">
              <w:rPr>
                <w:rFonts w:ascii="Arial" w:hAnsi="Arial" w:cs="Arial"/>
                <w:b w:val="0"/>
                <w:color w:val="auto"/>
                <w:sz w:val="22"/>
                <w:szCs w:val="22"/>
              </w:rPr>
              <w:t xml:space="preserve">Engineering </w:t>
            </w:r>
          </w:p>
        </w:tc>
        <w:tc>
          <w:tcPr>
            <w:tcW w:w="6227" w:type="dxa"/>
          </w:tcPr>
          <w:p w14:paraId="10F19782" w14:textId="5D67F55F" w:rsidR="00504E1B" w:rsidRPr="00170811" w:rsidRDefault="006B7A2A" w:rsidP="006B7A2A">
            <w:pPr>
              <w:pStyle w:val="FigureCaption"/>
              <w:spacing w:before="0" w:after="0"/>
              <w:ind w:left="0"/>
              <w:jc w:val="both"/>
              <w:rPr>
                <w:rFonts w:ascii="Arial" w:hAnsi="Arial" w:cs="Arial"/>
                <w:b w:val="0"/>
                <w:color w:val="auto"/>
                <w:sz w:val="22"/>
                <w:szCs w:val="22"/>
              </w:rPr>
            </w:pPr>
            <w:r w:rsidRPr="00170811">
              <w:rPr>
                <w:rFonts w:ascii="Arial" w:hAnsi="Arial" w:cs="Arial"/>
                <w:b w:val="0"/>
                <w:color w:val="auto"/>
                <w:sz w:val="22"/>
                <w:szCs w:val="22"/>
              </w:rPr>
              <w:t xml:space="preserve">Council’s Engineering Officer reviewed the submitted stormwater concept plan and considered that there were no </w:t>
            </w:r>
            <w:r w:rsidR="00504E1B" w:rsidRPr="00170811">
              <w:rPr>
                <w:rFonts w:ascii="Arial" w:hAnsi="Arial" w:cs="Arial"/>
                <w:b w:val="0"/>
                <w:color w:val="auto"/>
                <w:sz w:val="22"/>
                <w:szCs w:val="22"/>
              </w:rPr>
              <w:t>objections subject to conditions</w:t>
            </w:r>
            <w:r w:rsidRPr="00170811">
              <w:rPr>
                <w:rFonts w:ascii="Arial" w:hAnsi="Arial" w:cs="Arial"/>
                <w:b w:val="0"/>
                <w:color w:val="auto"/>
                <w:sz w:val="22"/>
                <w:szCs w:val="22"/>
              </w:rPr>
              <w:t>.</w:t>
            </w:r>
            <w:r w:rsidR="00504E1B" w:rsidRPr="00170811">
              <w:rPr>
                <w:rFonts w:ascii="Arial" w:hAnsi="Arial" w:cs="Arial"/>
                <w:b w:val="0"/>
                <w:color w:val="auto"/>
                <w:sz w:val="22"/>
                <w:szCs w:val="22"/>
              </w:rPr>
              <w:t xml:space="preserve"> </w:t>
            </w:r>
            <w:r w:rsidR="00357C04">
              <w:rPr>
                <w:rFonts w:ascii="Arial" w:hAnsi="Arial" w:cs="Arial"/>
                <w:b w:val="0"/>
                <w:color w:val="auto"/>
                <w:sz w:val="22"/>
                <w:szCs w:val="22"/>
              </w:rPr>
              <w:t xml:space="preserve">No comment was made on access or parking issues. </w:t>
            </w:r>
          </w:p>
        </w:tc>
        <w:tc>
          <w:tcPr>
            <w:tcW w:w="1354" w:type="dxa"/>
          </w:tcPr>
          <w:p w14:paraId="15D0D172" w14:textId="75A04FF9" w:rsidR="00504E1B" w:rsidRPr="00170811" w:rsidRDefault="00237BF8" w:rsidP="00504E1B">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Y</w:t>
            </w:r>
          </w:p>
        </w:tc>
      </w:tr>
      <w:tr w:rsidR="00170811" w:rsidRPr="00170811" w14:paraId="45113996" w14:textId="195FF403" w:rsidTr="005D362B">
        <w:trPr>
          <w:jc w:val="center"/>
        </w:trPr>
        <w:tc>
          <w:tcPr>
            <w:tcW w:w="1565" w:type="dxa"/>
          </w:tcPr>
          <w:p w14:paraId="3319E874" w14:textId="5516D8A0" w:rsidR="00504E1B" w:rsidRPr="00170811" w:rsidRDefault="00504E1B" w:rsidP="005722FD">
            <w:pPr>
              <w:pStyle w:val="FigureCaption"/>
              <w:spacing w:before="0" w:after="0"/>
              <w:ind w:left="0"/>
              <w:jc w:val="left"/>
              <w:rPr>
                <w:rFonts w:ascii="Arial" w:hAnsi="Arial" w:cs="Arial"/>
                <w:b w:val="0"/>
                <w:color w:val="auto"/>
                <w:sz w:val="22"/>
                <w:szCs w:val="22"/>
              </w:rPr>
            </w:pPr>
            <w:r w:rsidRPr="00170811">
              <w:rPr>
                <w:rFonts w:ascii="Arial" w:hAnsi="Arial" w:cs="Arial"/>
                <w:b w:val="0"/>
                <w:color w:val="auto"/>
                <w:sz w:val="22"/>
                <w:szCs w:val="22"/>
              </w:rPr>
              <w:t>Building</w:t>
            </w:r>
            <w:r w:rsidR="00237BF8">
              <w:rPr>
                <w:rFonts w:ascii="Arial" w:hAnsi="Arial" w:cs="Arial"/>
                <w:b w:val="0"/>
                <w:color w:val="auto"/>
                <w:sz w:val="22"/>
                <w:szCs w:val="22"/>
              </w:rPr>
              <w:t xml:space="preserve"> and Environment</w:t>
            </w:r>
          </w:p>
        </w:tc>
        <w:tc>
          <w:tcPr>
            <w:tcW w:w="6227" w:type="dxa"/>
          </w:tcPr>
          <w:p w14:paraId="03F76603" w14:textId="594E79EA" w:rsidR="00504E1B" w:rsidRPr="00170811" w:rsidRDefault="00237BF8" w:rsidP="005722FD">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The imposition of conditions relating to a waste management plan was recommended.  </w:t>
            </w:r>
          </w:p>
        </w:tc>
        <w:tc>
          <w:tcPr>
            <w:tcW w:w="1354" w:type="dxa"/>
          </w:tcPr>
          <w:p w14:paraId="1120D09A" w14:textId="5558D59B" w:rsidR="00504E1B" w:rsidRPr="00170811" w:rsidRDefault="00976E4E" w:rsidP="00976E4E">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Y</w:t>
            </w:r>
          </w:p>
        </w:tc>
      </w:tr>
    </w:tbl>
    <w:p w14:paraId="6460E7A9" w14:textId="77777777" w:rsidR="00E330FA" w:rsidRPr="00170811" w:rsidRDefault="00E330FA" w:rsidP="006878EF">
      <w:pPr>
        <w:rPr>
          <w:rFonts w:ascii="Arial" w:hAnsi="Arial" w:cs="Arial"/>
          <w:b/>
          <w:lang w:eastAsia="en-AU"/>
        </w:rPr>
      </w:pPr>
    </w:p>
    <w:p w14:paraId="18C8C5E7" w14:textId="1CC49E16" w:rsidR="00E330FA" w:rsidRPr="00170811" w:rsidRDefault="00782EF7" w:rsidP="00827784">
      <w:pPr>
        <w:widowControl w:val="0"/>
        <w:jc w:val="both"/>
        <w:rPr>
          <w:rFonts w:ascii="Arial" w:hAnsi="Arial" w:cs="Arial"/>
          <w:bCs/>
          <w:lang w:eastAsia="en-AU"/>
        </w:rPr>
      </w:pPr>
      <w:r w:rsidRPr="00170811">
        <w:rPr>
          <w:rFonts w:ascii="Arial" w:hAnsi="Arial" w:cs="Arial"/>
          <w:bCs/>
          <w:lang w:eastAsia="en-AU"/>
        </w:rPr>
        <w:t xml:space="preserve">The issues raised by Council officers are </w:t>
      </w:r>
      <w:r w:rsidR="00237BF8">
        <w:rPr>
          <w:rFonts w:ascii="Arial" w:hAnsi="Arial" w:cs="Arial"/>
          <w:bCs/>
          <w:lang w:eastAsia="en-AU"/>
        </w:rPr>
        <w:t xml:space="preserve">addressed in conditions. </w:t>
      </w:r>
    </w:p>
    <w:p w14:paraId="2BC0BC6B" w14:textId="77777777" w:rsidR="00A52F31" w:rsidRPr="00170811" w:rsidRDefault="00A52F31" w:rsidP="00827784">
      <w:pPr>
        <w:pStyle w:val="ListParagraph"/>
        <w:widowControl w:val="0"/>
        <w:rPr>
          <w:rFonts w:ascii="Arial" w:hAnsi="Arial" w:cs="Arial"/>
          <w:b/>
          <w:lang w:eastAsia="en-AU"/>
        </w:rPr>
      </w:pPr>
    </w:p>
    <w:p w14:paraId="6F649D1A" w14:textId="174D4A92" w:rsidR="00545E14" w:rsidRPr="00170811" w:rsidRDefault="00545E14" w:rsidP="00373375">
      <w:pPr>
        <w:pStyle w:val="ListParagraph"/>
        <w:widowControl w:val="0"/>
        <w:numPr>
          <w:ilvl w:val="1"/>
          <w:numId w:val="1"/>
        </w:numPr>
        <w:tabs>
          <w:tab w:val="left" w:pos="7485"/>
        </w:tabs>
        <w:spacing w:before="120" w:after="0" w:line="240" w:lineRule="auto"/>
        <w:ind w:left="709" w:right="23" w:hanging="709"/>
        <w:contextualSpacing w:val="0"/>
        <w:rPr>
          <w:rFonts w:ascii="Arial" w:hAnsi="Arial" w:cs="Arial"/>
          <w:b/>
          <w:lang w:eastAsia="en-AU"/>
        </w:rPr>
      </w:pPr>
      <w:r w:rsidRPr="00170811">
        <w:rPr>
          <w:rFonts w:ascii="Arial" w:hAnsi="Arial" w:cs="Arial"/>
          <w:b/>
          <w:lang w:eastAsia="en-AU"/>
        </w:rPr>
        <w:t xml:space="preserve">Community Consultation </w:t>
      </w:r>
    </w:p>
    <w:p w14:paraId="76342B03" w14:textId="77777777" w:rsidR="00D91E98" w:rsidRPr="00170811" w:rsidRDefault="00D91E98" w:rsidP="003E55A4">
      <w:pPr>
        <w:widowControl w:val="0"/>
        <w:tabs>
          <w:tab w:val="left" w:pos="7485"/>
        </w:tabs>
        <w:spacing w:before="120" w:after="0" w:line="240" w:lineRule="auto"/>
        <w:ind w:right="23"/>
        <w:rPr>
          <w:rFonts w:ascii="Arial" w:hAnsi="Arial" w:cs="Arial"/>
          <w:b/>
          <w:lang w:eastAsia="en-AU"/>
        </w:rPr>
      </w:pPr>
    </w:p>
    <w:p w14:paraId="68F93749" w14:textId="5F8A5A82" w:rsidR="00915BAF" w:rsidRPr="002D3808" w:rsidRDefault="00D91E98" w:rsidP="003E55A4">
      <w:pPr>
        <w:widowControl w:val="0"/>
        <w:tabs>
          <w:tab w:val="left" w:pos="7485"/>
        </w:tabs>
        <w:spacing w:after="0" w:line="240" w:lineRule="auto"/>
        <w:ind w:right="23"/>
        <w:jc w:val="both"/>
        <w:rPr>
          <w:rFonts w:ascii="Arial" w:hAnsi="Arial" w:cs="Arial"/>
          <w:lang w:eastAsia="en-AU"/>
        </w:rPr>
      </w:pPr>
      <w:r w:rsidRPr="002D3808">
        <w:rPr>
          <w:rFonts w:ascii="Arial" w:hAnsi="Arial" w:cs="Arial"/>
          <w:lang w:eastAsia="en-AU"/>
        </w:rPr>
        <w:t>The proposal was notified</w:t>
      </w:r>
      <w:r w:rsidR="0076337C" w:rsidRPr="002D3808">
        <w:rPr>
          <w:rFonts w:ascii="Arial" w:hAnsi="Arial" w:cs="Arial"/>
          <w:lang w:eastAsia="en-AU"/>
        </w:rPr>
        <w:t xml:space="preserve"> in accordance with the </w:t>
      </w:r>
      <w:r w:rsidR="00DA7AE8" w:rsidRPr="002D3808">
        <w:rPr>
          <w:rFonts w:ascii="Arial" w:hAnsi="Arial" w:cs="Arial"/>
          <w:lang w:eastAsia="en-AU"/>
        </w:rPr>
        <w:t xml:space="preserve">Council’s Community Participation Plan </w:t>
      </w:r>
      <w:r w:rsidRPr="002D3808">
        <w:rPr>
          <w:rFonts w:ascii="Arial" w:hAnsi="Arial" w:cs="Arial"/>
          <w:lang w:eastAsia="en-AU"/>
        </w:rPr>
        <w:t xml:space="preserve">from </w:t>
      </w:r>
      <w:sdt>
        <w:sdtPr>
          <w:rPr>
            <w:rFonts w:ascii="Arial" w:hAnsi="Arial" w:cs="Arial"/>
            <w:lang w:eastAsia="en-AU"/>
          </w:rPr>
          <w:id w:val="-604416510"/>
          <w:placeholder>
            <w:docPart w:val="B56F7FE2B5DC408EA85638861A6FE4F6"/>
          </w:placeholder>
          <w:date w:fullDate="2024-03-11T00:00:00Z">
            <w:dateFormat w:val="d MMMM yyyy"/>
            <w:lid w:val="en-AU"/>
            <w:storeMappedDataAs w:val="dateTime"/>
            <w:calendar w:val="gregorian"/>
          </w:date>
        </w:sdtPr>
        <w:sdtContent>
          <w:r w:rsidR="0032294F" w:rsidRPr="002D3808">
            <w:rPr>
              <w:rFonts w:ascii="Arial" w:hAnsi="Arial" w:cs="Arial"/>
              <w:lang w:eastAsia="en-AU"/>
            </w:rPr>
            <w:t>11 March 2024</w:t>
          </w:r>
        </w:sdtContent>
      </w:sdt>
      <w:r w:rsidRPr="002D3808">
        <w:rPr>
          <w:rFonts w:ascii="Arial" w:hAnsi="Arial" w:cs="Arial"/>
          <w:lang w:eastAsia="en-AU"/>
        </w:rPr>
        <w:t xml:space="preserve"> until </w:t>
      </w:r>
      <w:sdt>
        <w:sdtPr>
          <w:rPr>
            <w:rFonts w:ascii="Arial" w:hAnsi="Arial" w:cs="Arial"/>
            <w:lang w:eastAsia="en-AU"/>
          </w:rPr>
          <w:id w:val="-885022095"/>
          <w:placeholder>
            <w:docPart w:val="104CF5D41421491A800419EEC6286A1D"/>
          </w:placeholder>
          <w:date w:fullDate="2024-04-10T00:00:00Z">
            <w:dateFormat w:val="d MMMM yyyy"/>
            <w:lid w:val="en-AU"/>
            <w:storeMappedDataAs w:val="dateTime"/>
            <w:calendar w:val="gregorian"/>
          </w:date>
        </w:sdtPr>
        <w:sdtContent>
          <w:r w:rsidR="0032294F" w:rsidRPr="002D3808">
            <w:rPr>
              <w:rFonts w:ascii="Arial" w:hAnsi="Arial" w:cs="Arial"/>
              <w:lang w:eastAsia="en-AU"/>
            </w:rPr>
            <w:t>10 April 2024</w:t>
          </w:r>
        </w:sdtContent>
      </w:sdt>
      <w:r w:rsidR="00915BAF" w:rsidRPr="002D3808">
        <w:rPr>
          <w:rFonts w:ascii="Arial" w:hAnsi="Arial" w:cs="Arial"/>
          <w:lang w:eastAsia="en-AU"/>
        </w:rPr>
        <w:t>T</w:t>
      </w:r>
      <w:r w:rsidR="00786A45" w:rsidRPr="002D3808">
        <w:rPr>
          <w:rFonts w:ascii="Arial" w:hAnsi="Arial" w:cs="Arial"/>
          <w:lang w:eastAsia="en-AU"/>
        </w:rPr>
        <w:t>he notification included the following:</w:t>
      </w:r>
    </w:p>
    <w:p w14:paraId="4FD98F4B" w14:textId="685B19BE" w:rsidR="00786A45" w:rsidRPr="002D3808" w:rsidRDefault="00786A45" w:rsidP="009A2559">
      <w:pPr>
        <w:widowControl w:val="0"/>
        <w:tabs>
          <w:tab w:val="left" w:pos="7485"/>
        </w:tabs>
        <w:spacing w:after="0" w:line="240" w:lineRule="auto"/>
        <w:ind w:right="23"/>
        <w:jc w:val="both"/>
        <w:rPr>
          <w:rFonts w:ascii="Arial" w:hAnsi="Arial" w:cs="Arial"/>
          <w:lang w:eastAsia="en-AU"/>
        </w:rPr>
      </w:pPr>
    </w:p>
    <w:p w14:paraId="09F784A3" w14:textId="48E33C5A" w:rsidR="00786A45" w:rsidRPr="002D3808" w:rsidRDefault="00786A45" w:rsidP="00373375">
      <w:pPr>
        <w:pStyle w:val="ListParagraph"/>
        <w:widowControl w:val="0"/>
        <w:numPr>
          <w:ilvl w:val="0"/>
          <w:numId w:val="14"/>
        </w:numPr>
        <w:tabs>
          <w:tab w:val="left" w:pos="7485"/>
        </w:tabs>
        <w:spacing w:after="0" w:line="240" w:lineRule="auto"/>
        <w:ind w:right="23"/>
        <w:jc w:val="both"/>
        <w:rPr>
          <w:rFonts w:ascii="Arial" w:hAnsi="Arial" w:cs="Arial"/>
          <w:lang w:eastAsia="en-AU"/>
        </w:rPr>
      </w:pPr>
      <w:r w:rsidRPr="002D3808">
        <w:rPr>
          <w:rFonts w:ascii="Arial" w:hAnsi="Arial" w:cs="Arial"/>
          <w:lang w:eastAsia="en-AU"/>
        </w:rPr>
        <w:t xml:space="preserve">An advertisement in the local newspaper </w:t>
      </w:r>
      <w:r w:rsidR="0032294F" w:rsidRPr="002D3808">
        <w:rPr>
          <w:rFonts w:ascii="Arial" w:hAnsi="Arial" w:cs="Arial"/>
          <w:lang w:eastAsia="en-AU"/>
        </w:rPr>
        <w:t>– Northern Daily Leader</w:t>
      </w:r>
    </w:p>
    <w:p w14:paraId="2558BFDB" w14:textId="36F5CEB3" w:rsidR="00786A45" w:rsidRPr="002D3808" w:rsidRDefault="00786A45" w:rsidP="00373375">
      <w:pPr>
        <w:pStyle w:val="ListParagraph"/>
        <w:widowControl w:val="0"/>
        <w:numPr>
          <w:ilvl w:val="0"/>
          <w:numId w:val="14"/>
        </w:numPr>
        <w:tabs>
          <w:tab w:val="left" w:pos="7485"/>
        </w:tabs>
        <w:spacing w:after="0" w:line="240" w:lineRule="auto"/>
        <w:ind w:right="23"/>
        <w:jc w:val="both"/>
        <w:rPr>
          <w:rFonts w:ascii="Arial" w:hAnsi="Arial" w:cs="Arial"/>
          <w:lang w:eastAsia="en-AU"/>
        </w:rPr>
      </w:pPr>
      <w:r w:rsidRPr="002D3808">
        <w:rPr>
          <w:rFonts w:ascii="Arial" w:hAnsi="Arial" w:cs="Arial"/>
          <w:lang w:eastAsia="en-AU"/>
        </w:rPr>
        <w:t>A sign placed on the site;</w:t>
      </w:r>
    </w:p>
    <w:p w14:paraId="63CE1FB3" w14:textId="0E2775CA" w:rsidR="00DA7AE8" w:rsidRPr="002D3808" w:rsidRDefault="00DA7AE8" w:rsidP="00373375">
      <w:pPr>
        <w:pStyle w:val="ListParagraph"/>
        <w:widowControl w:val="0"/>
        <w:numPr>
          <w:ilvl w:val="0"/>
          <w:numId w:val="14"/>
        </w:numPr>
        <w:tabs>
          <w:tab w:val="left" w:pos="7485"/>
        </w:tabs>
        <w:spacing w:after="0" w:line="240" w:lineRule="auto"/>
        <w:ind w:right="23"/>
        <w:jc w:val="both"/>
        <w:rPr>
          <w:rFonts w:ascii="Arial" w:hAnsi="Arial" w:cs="Arial"/>
          <w:lang w:eastAsia="en-AU"/>
        </w:rPr>
      </w:pPr>
      <w:r w:rsidRPr="002D3808">
        <w:rPr>
          <w:rFonts w:ascii="Arial" w:hAnsi="Arial" w:cs="Arial"/>
          <w:lang w:eastAsia="en-AU"/>
        </w:rPr>
        <w:t xml:space="preserve">Notification on </w:t>
      </w:r>
      <w:r w:rsidR="0032294F" w:rsidRPr="002D3808">
        <w:rPr>
          <w:rFonts w:ascii="Arial" w:hAnsi="Arial" w:cs="Arial"/>
          <w:lang w:eastAsia="en-AU"/>
        </w:rPr>
        <w:t xml:space="preserve">Council’s </w:t>
      </w:r>
      <w:r w:rsidRPr="002D3808">
        <w:rPr>
          <w:rFonts w:ascii="Arial" w:hAnsi="Arial" w:cs="Arial"/>
          <w:lang w:eastAsia="en-AU"/>
        </w:rPr>
        <w:t>website</w:t>
      </w:r>
      <w:r w:rsidR="0032294F" w:rsidRPr="002D3808">
        <w:rPr>
          <w:rFonts w:ascii="Arial" w:hAnsi="Arial" w:cs="Arial"/>
          <w:lang w:eastAsia="en-AU"/>
        </w:rPr>
        <w:t xml:space="preserve"> and Facebook page</w:t>
      </w:r>
      <w:r w:rsidRPr="002D3808">
        <w:rPr>
          <w:rFonts w:ascii="Arial" w:hAnsi="Arial" w:cs="Arial"/>
          <w:lang w:eastAsia="en-AU"/>
        </w:rPr>
        <w:t>;</w:t>
      </w:r>
    </w:p>
    <w:p w14:paraId="63E1DCE6" w14:textId="65661A39" w:rsidR="00786A45" w:rsidRPr="002D3808" w:rsidRDefault="00786A45" w:rsidP="00373375">
      <w:pPr>
        <w:pStyle w:val="ListParagraph"/>
        <w:widowControl w:val="0"/>
        <w:numPr>
          <w:ilvl w:val="0"/>
          <w:numId w:val="14"/>
        </w:numPr>
        <w:tabs>
          <w:tab w:val="left" w:pos="7485"/>
        </w:tabs>
        <w:spacing w:after="0" w:line="240" w:lineRule="auto"/>
        <w:ind w:right="23"/>
        <w:jc w:val="both"/>
        <w:rPr>
          <w:rFonts w:ascii="Arial" w:hAnsi="Arial" w:cs="Arial"/>
          <w:lang w:eastAsia="en-AU"/>
        </w:rPr>
      </w:pPr>
      <w:r w:rsidRPr="002D3808">
        <w:rPr>
          <w:rFonts w:ascii="Arial" w:hAnsi="Arial" w:cs="Arial"/>
          <w:lang w:eastAsia="en-AU"/>
        </w:rPr>
        <w:t xml:space="preserve">Notification letters sent to adjoining and adjacent properties </w:t>
      </w:r>
      <w:r w:rsidR="0032294F" w:rsidRPr="002D3808">
        <w:rPr>
          <w:rFonts w:ascii="Arial" w:hAnsi="Arial" w:cs="Arial"/>
          <w:lang w:eastAsia="en-AU"/>
        </w:rPr>
        <w:t>(17 letters sent)</w:t>
      </w:r>
      <w:r w:rsidRPr="002D3808">
        <w:rPr>
          <w:rFonts w:ascii="Arial" w:hAnsi="Arial" w:cs="Arial"/>
          <w:lang w:eastAsia="en-AU"/>
        </w:rPr>
        <w:t>;</w:t>
      </w:r>
    </w:p>
    <w:p w14:paraId="710D4F0F" w14:textId="58DD6C2C" w:rsidR="00786A45" w:rsidRPr="002D3808" w:rsidRDefault="00786A45" w:rsidP="00373375">
      <w:pPr>
        <w:pStyle w:val="ListParagraph"/>
        <w:widowControl w:val="0"/>
        <w:numPr>
          <w:ilvl w:val="0"/>
          <w:numId w:val="14"/>
        </w:numPr>
        <w:tabs>
          <w:tab w:val="left" w:pos="7485"/>
        </w:tabs>
        <w:spacing w:after="0" w:line="240" w:lineRule="auto"/>
        <w:ind w:right="23"/>
        <w:jc w:val="both"/>
        <w:rPr>
          <w:rFonts w:ascii="Arial" w:hAnsi="Arial" w:cs="Arial"/>
          <w:lang w:eastAsia="en-AU"/>
        </w:rPr>
      </w:pPr>
      <w:r w:rsidRPr="002D3808">
        <w:rPr>
          <w:rFonts w:ascii="Arial" w:hAnsi="Arial" w:cs="Arial"/>
          <w:lang w:eastAsia="en-AU"/>
        </w:rPr>
        <w:t xml:space="preserve">Notification </w:t>
      </w:r>
      <w:r w:rsidR="0032294F" w:rsidRPr="002D3808">
        <w:rPr>
          <w:rFonts w:ascii="Arial" w:hAnsi="Arial" w:cs="Arial"/>
          <w:lang w:eastAsia="en-AU"/>
        </w:rPr>
        <w:t xml:space="preserve">at </w:t>
      </w:r>
      <w:r w:rsidRPr="002D3808">
        <w:rPr>
          <w:rFonts w:ascii="Arial" w:hAnsi="Arial" w:cs="Arial"/>
          <w:lang w:eastAsia="en-AU"/>
        </w:rPr>
        <w:t>Council</w:t>
      </w:r>
      <w:r w:rsidR="0032294F" w:rsidRPr="002D3808">
        <w:rPr>
          <w:rFonts w:ascii="Arial" w:hAnsi="Arial" w:cs="Arial"/>
          <w:lang w:eastAsia="en-AU"/>
        </w:rPr>
        <w:t xml:space="preserve"> venues being the Bingara Admin Centre, Bingara Library, Warialda Admin </w:t>
      </w:r>
      <w:r w:rsidR="002D3808" w:rsidRPr="002D3808">
        <w:rPr>
          <w:rFonts w:ascii="Arial" w:hAnsi="Arial" w:cs="Arial"/>
          <w:lang w:eastAsia="en-AU"/>
        </w:rPr>
        <w:t>C</w:t>
      </w:r>
      <w:r w:rsidR="0032294F" w:rsidRPr="002D3808">
        <w:rPr>
          <w:rFonts w:ascii="Arial" w:hAnsi="Arial" w:cs="Arial"/>
          <w:lang w:eastAsia="en-AU"/>
        </w:rPr>
        <w:t xml:space="preserve">entre, Warialda Tourist Information Centre. </w:t>
      </w:r>
    </w:p>
    <w:p w14:paraId="625330A4" w14:textId="77777777" w:rsidR="00786A45" w:rsidRPr="00170811" w:rsidRDefault="00786A45" w:rsidP="009A2559">
      <w:pPr>
        <w:widowControl w:val="0"/>
        <w:tabs>
          <w:tab w:val="left" w:pos="7485"/>
        </w:tabs>
        <w:spacing w:after="0" w:line="240" w:lineRule="auto"/>
        <w:ind w:right="23"/>
        <w:jc w:val="both"/>
        <w:rPr>
          <w:rFonts w:ascii="Arial" w:hAnsi="Arial" w:cs="Arial"/>
          <w:lang w:eastAsia="en-AU"/>
        </w:rPr>
      </w:pPr>
    </w:p>
    <w:p w14:paraId="74141997" w14:textId="575F321B" w:rsidR="00D91E98" w:rsidRPr="00237BF8" w:rsidRDefault="00D91E98" w:rsidP="009A2559">
      <w:pPr>
        <w:widowControl w:val="0"/>
        <w:tabs>
          <w:tab w:val="left" w:pos="7485"/>
        </w:tabs>
        <w:spacing w:after="0" w:line="240" w:lineRule="auto"/>
        <w:ind w:right="23"/>
        <w:jc w:val="both"/>
        <w:rPr>
          <w:rFonts w:ascii="Arial" w:hAnsi="Arial" w:cs="Arial"/>
          <w:bCs/>
          <w:lang w:eastAsia="en-AU"/>
        </w:rPr>
      </w:pPr>
      <w:r w:rsidRPr="00170811">
        <w:rPr>
          <w:rFonts w:ascii="Arial" w:hAnsi="Arial" w:cs="Arial"/>
          <w:lang w:eastAsia="en-AU"/>
        </w:rPr>
        <w:t>The Council received a total of</w:t>
      </w:r>
      <w:r w:rsidR="00237BF8">
        <w:rPr>
          <w:rFonts w:ascii="Arial" w:hAnsi="Arial" w:cs="Arial"/>
          <w:lang w:eastAsia="en-AU"/>
        </w:rPr>
        <w:t xml:space="preserve"> one</w:t>
      </w:r>
      <w:r w:rsidRPr="00170811">
        <w:rPr>
          <w:rFonts w:ascii="Arial" w:hAnsi="Arial" w:cs="Arial"/>
          <w:lang w:eastAsia="en-AU"/>
        </w:rPr>
        <w:t xml:space="preserve"> unique submission, comprising </w:t>
      </w:r>
      <w:r w:rsidR="00237BF8">
        <w:rPr>
          <w:rFonts w:ascii="Arial" w:hAnsi="Arial" w:cs="Arial"/>
          <w:lang w:eastAsia="en-AU"/>
        </w:rPr>
        <w:t xml:space="preserve">1 </w:t>
      </w:r>
      <w:r w:rsidRPr="00170811">
        <w:rPr>
          <w:rFonts w:ascii="Arial" w:hAnsi="Arial" w:cs="Arial"/>
          <w:lang w:eastAsia="en-AU"/>
        </w:rPr>
        <w:t>objection.</w:t>
      </w:r>
      <w:r w:rsidR="009A2559" w:rsidRPr="00170811">
        <w:rPr>
          <w:rFonts w:ascii="Arial" w:hAnsi="Arial" w:cs="Arial"/>
          <w:lang w:eastAsia="en-AU"/>
        </w:rPr>
        <w:t xml:space="preserve"> </w:t>
      </w:r>
      <w:r w:rsidRPr="00170811">
        <w:rPr>
          <w:rFonts w:ascii="Arial" w:hAnsi="Arial" w:cs="Arial"/>
          <w:bCs/>
          <w:lang w:eastAsia="en-AU"/>
        </w:rPr>
        <w:t xml:space="preserve">The issues raised </w:t>
      </w:r>
      <w:r w:rsidR="009A2559" w:rsidRPr="00170811">
        <w:rPr>
          <w:rFonts w:ascii="Arial" w:hAnsi="Arial" w:cs="Arial"/>
          <w:bCs/>
          <w:lang w:eastAsia="en-AU"/>
        </w:rPr>
        <w:t xml:space="preserve">in these submissions </w:t>
      </w:r>
      <w:r w:rsidRPr="00170811">
        <w:rPr>
          <w:rFonts w:ascii="Arial" w:hAnsi="Arial" w:cs="Arial"/>
          <w:bCs/>
          <w:lang w:eastAsia="en-AU"/>
        </w:rPr>
        <w:t xml:space="preserve">are considered in </w:t>
      </w:r>
      <w:r w:rsidRPr="00170811">
        <w:rPr>
          <w:rFonts w:ascii="Arial" w:hAnsi="Arial" w:cs="Arial"/>
          <w:b/>
          <w:lang w:eastAsia="en-AU"/>
        </w:rPr>
        <w:t xml:space="preserve">Table </w:t>
      </w:r>
      <w:r w:rsidR="00384FF7">
        <w:rPr>
          <w:rFonts w:ascii="Arial" w:hAnsi="Arial" w:cs="Arial"/>
          <w:b/>
          <w:lang w:eastAsia="en-AU"/>
        </w:rPr>
        <w:t>5</w:t>
      </w:r>
      <w:r w:rsidR="00237BF8">
        <w:rPr>
          <w:rFonts w:ascii="Arial" w:hAnsi="Arial" w:cs="Arial"/>
          <w:b/>
          <w:lang w:eastAsia="en-AU"/>
        </w:rPr>
        <w:t xml:space="preserve">.  </w:t>
      </w:r>
      <w:r w:rsidR="00237BF8">
        <w:rPr>
          <w:rFonts w:ascii="Arial" w:hAnsi="Arial" w:cs="Arial"/>
          <w:bCs/>
          <w:lang w:eastAsia="en-AU"/>
        </w:rPr>
        <w:t xml:space="preserve">A submitter list is attached. </w:t>
      </w:r>
    </w:p>
    <w:p w14:paraId="75D4D8D5" w14:textId="02340E91" w:rsidR="00DE3ECC" w:rsidRPr="00170811" w:rsidRDefault="00DE3ECC" w:rsidP="00210DB1">
      <w:pPr>
        <w:tabs>
          <w:tab w:val="left" w:pos="7485"/>
        </w:tabs>
        <w:spacing w:before="120" w:after="0" w:line="240" w:lineRule="auto"/>
        <w:ind w:right="23"/>
        <w:rPr>
          <w:rFonts w:ascii="Arial" w:hAnsi="Arial" w:cs="Arial"/>
          <w:b/>
          <w:lang w:eastAsia="en-AU"/>
        </w:rPr>
      </w:pPr>
    </w:p>
    <w:p w14:paraId="5C7373CF" w14:textId="73E278C9" w:rsidR="00AE5EAB" w:rsidRPr="00170811" w:rsidRDefault="00AE5EAB" w:rsidP="60882B5E">
      <w:pPr>
        <w:pStyle w:val="Caption"/>
        <w:keepNext/>
        <w:jc w:val="center"/>
        <w:rPr>
          <w:rFonts w:ascii="Arial" w:hAnsi="Arial" w:cs="Arial"/>
          <w:b/>
          <w:bCs/>
          <w:i w:val="0"/>
          <w:iCs w:val="0"/>
          <w:color w:val="auto"/>
          <w:sz w:val="20"/>
          <w:szCs w:val="20"/>
        </w:rPr>
      </w:pPr>
      <w:r w:rsidRPr="00170811">
        <w:rPr>
          <w:rFonts w:ascii="Arial" w:hAnsi="Arial" w:cs="Arial"/>
          <w:b/>
          <w:bCs/>
          <w:i w:val="0"/>
          <w:iCs w:val="0"/>
          <w:color w:val="auto"/>
          <w:sz w:val="20"/>
          <w:szCs w:val="20"/>
        </w:rPr>
        <w:t xml:space="preserve">Table </w:t>
      </w:r>
      <w:r w:rsidRPr="00170811">
        <w:rPr>
          <w:rFonts w:ascii="Arial" w:hAnsi="Arial" w:cs="Arial"/>
          <w:b/>
          <w:bCs/>
          <w:i w:val="0"/>
          <w:iCs w:val="0"/>
          <w:color w:val="auto"/>
          <w:sz w:val="20"/>
          <w:szCs w:val="20"/>
        </w:rPr>
        <w:fldChar w:fldCharType="begin"/>
      </w:r>
      <w:r w:rsidRPr="00170811">
        <w:rPr>
          <w:rFonts w:ascii="Arial" w:hAnsi="Arial" w:cs="Arial"/>
          <w:b/>
          <w:bCs/>
          <w:i w:val="0"/>
          <w:iCs w:val="0"/>
          <w:color w:val="auto"/>
          <w:sz w:val="20"/>
          <w:szCs w:val="20"/>
        </w:rPr>
        <w:instrText xml:space="preserve"> SEQ Table \* ARABIC </w:instrText>
      </w:r>
      <w:r w:rsidRPr="00170811">
        <w:rPr>
          <w:rFonts w:ascii="Arial" w:hAnsi="Arial" w:cs="Arial"/>
          <w:b/>
          <w:bCs/>
          <w:i w:val="0"/>
          <w:iCs w:val="0"/>
          <w:color w:val="auto"/>
          <w:sz w:val="20"/>
          <w:szCs w:val="20"/>
        </w:rPr>
        <w:fldChar w:fldCharType="separate"/>
      </w:r>
      <w:r w:rsidR="007A2588">
        <w:rPr>
          <w:rFonts w:ascii="Arial" w:hAnsi="Arial" w:cs="Arial"/>
          <w:b/>
          <w:bCs/>
          <w:i w:val="0"/>
          <w:iCs w:val="0"/>
          <w:noProof/>
          <w:color w:val="auto"/>
          <w:sz w:val="20"/>
          <w:szCs w:val="20"/>
        </w:rPr>
        <w:t>5</w:t>
      </w:r>
      <w:r w:rsidRPr="00170811">
        <w:rPr>
          <w:rFonts w:ascii="Arial" w:hAnsi="Arial" w:cs="Arial"/>
          <w:b/>
          <w:bCs/>
          <w:i w:val="0"/>
          <w:iCs w:val="0"/>
          <w:color w:val="auto"/>
          <w:sz w:val="20"/>
          <w:szCs w:val="20"/>
        </w:rPr>
        <w:fldChar w:fldCharType="end"/>
      </w:r>
      <w:r w:rsidRPr="00170811">
        <w:rPr>
          <w:rFonts w:ascii="Arial" w:hAnsi="Arial" w:cs="Arial"/>
          <w:b/>
          <w:bCs/>
          <w:i w:val="0"/>
          <w:iCs w:val="0"/>
          <w:color w:val="auto"/>
          <w:sz w:val="20"/>
          <w:szCs w:val="20"/>
        </w:rPr>
        <w:t>: Community Submissions</w:t>
      </w:r>
    </w:p>
    <w:tbl>
      <w:tblPr>
        <w:tblStyle w:val="DPETable"/>
        <w:tblW w:w="896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1561"/>
        <w:gridCol w:w="5400"/>
      </w:tblGrid>
      <w:tr w:rsidR="00170811" w:rsidRPr="00170811" w14:paraId="558C39C6" w14:textId="77777777" w:rsidTr="00504E1B">
        <w:trPr>
          <w:cnfStyle w:val="100000000000" w:firstRow="1" w:lastRow="0" w:firstColumn="0" w:lastColumn="0" w:oddVBand="0" w:evenVBand="0" w:oddHBand="0" w:evenHBand="0" w:firstRowFirstColumn="0" w:firstRowLastColumn="0" w:lastRowFirstColumn="0" w:lastRowLastColumn="0"/>
          <w:jc w:val="center"/>
        </w:trPr>
        <w:tc>
          <w:tcPr>
            <w:tcW w:w="1999" w:type="dxa"/>
          </w:tcPr>
          <w:p w14:paraId="489E8FE9" w14:textId="227D3068" w:rsidR="00504E1B" w:rsidRPr="00170811" w:rsidRDefault="00504E1B" w:rsidP="00504E1B">
            <w:pPr>
              <w:pStyle w:val="FigureCaption"/>
              <w:spacing w:before="0" w:after="0"/>
              <w:ind w:left="0"/>
              <w:rPr>
                <w:rFonts w:ascii="Arial" w:hAnsi="Arial" w:cs="Arial"/>
                <w:b/>
                <w:bCs/>
                <w:color w:val="auto"/>
                <w:sz w:val="22"/>
                <w:szCs w:val="22"/>
              </w:rPr>
            </w:pPr>
            <w:r w:rsidRPr="00170811">
              <w:rPr>
                <w:rFonts w:ascii="Arial" w:hAnsi="Arial" w:cs="Arial"/>
                <w:b/>
                <w:bCs/>
                <w:color w:val="auto"/>
                <w:sz w:val="22"/>
                <w:szCs w:val="22"/>
              </w:rPr>
              <w:t>Issue</w:t>
            </w:r>
          </w:p>
        </w:tc>
        <w:tc>
          <w:tcPr>
            <w:tcW w:w="1561" w:type="dxa"/>
          </w:tcPr>
          <w:p w14:paraId="2712CBAF" w14:textId="7993F997" w:rsidR="00504E1B" w:rsidRPr="00170811" w:rsidRDefault="00504E1B" w:rsidP="00504E1B">
            <w:pPr>
              <w:pStyle w:val="FigureCaption"/>
              <w:spacing w:before="0" w:after="0"/>
              <w:ind w:left="0"/>
              <w:rPr>
                <w:rFonts w:ascii="Arial" w:hAnsi="Arial" w:cs="Arial"/>
                <w:b/>
                <w:bCs/>
                <w:color w:val="auto"/>
                <w:sz w:val="22"/>
                <w:szCs w:val="22"/>
              </w:rPr>
            </w:pPr>
            <w:r w:rsidRPr="00170811">
              <w:rPr>
                <w:rFonts w:ascii="Arial" w:hAnsi="Arial" w:cs="Arial"/>
                <w:b/>
                <w:bCs/>
                <w:color w:val="auto"/>
                <w:sz w:val="22"/>
                <w:szCs w:val="22"/>
              </w:rPr>
              <w:t>No of submissions</w:t>
            </w:r>
          </w:p>
        </w:tc>
        <w:tc>
          <w:tcPr>
            <w:tcW w:w="5400" w:type="dxa"/>
          </w:tcPr>
          <w:p w14:paraId="0603A98D" w14:textId="4CA9BF0A" w:rsidR="00504E1B" w:rsidRPr="00170811" w:rsidRDefault="00504E1B" w:rsidP="00504E1B">
            <w:pPr>
              <w:pStyle w:val="FigureCaption"/>
              <w:spacing w:before="0" w:after="0"/>
              <w:ind w:left="0"/>
              <w:rPr>
                <w:rFonts w:ascii="Arial" w:hAnsi="Arial" w:cs="Arial"/>
                <w:b/>
                <w:bCs/>
                <w:color w:val="auto"/>
                <w:sz w:val="22"/>
                <w:szCs w:val="22"/>
              </w:rPr>
            </w:pPr>
            <w:r w:rsidRPr="00170811">
              <w:rPr>
                <w:rFonts w:ascii="Arial" w:hAnsi="Arial" w:cs="Arial"/>
                <w:b/>
                <w:bCs/>
                <w:color w:val="auto"/>
                <w:sz w:val="22"/>
                <w:szCs w:val="22"/>
              </w:rPr>
              <w:t>Council Comments</w:t>
            </w:r>
          </w:p>
        </w:tc>
      </w:tr>
      <w:tr w:rsidR="00170811" w:rsidRPr="00170811" w14:paraId="04D38474" w14:textId="77777777" w:rsidTr="00504E1B">
        <w:trPr>
          <w:jc w:val="center"/>
        </w:trPr>
        <w:tc>
          <w:tcPr>
            <w:tcW w:w="1999" w:type="dxa"/>
          </w:tcPr>
          <w:p w14:paraId="654BF8DC" w14:textId="226E6164" w:rsidR="00504E1B" w:rsidRPr="00170811" w:rsidRDefault="00237BF8" w:rsidP="00504E1B">
            <w:pPr>
              <w:pStyle w:val="FigureCaption"/>
              <w:spacing w:before="0" w:after="0"/>
              <w:ind w:left="0"/>
              <w:jc w:val="left"/>
              <w:rPr>
                <w:rFonts w:ascii="Arial" w:hAnsi="Arial" w:cs="Arial"/>
                <w:color w:val="auto"/>
                <w:sz w:val="22"/>
                <w:szCs w:val="22"/>
                <w:lang w:val="en-AU"/>
              </w:rPr>
            </w:pPr>
            <w:r>
              <w:rPr>
                <w:rFonts w:ascii="Arial" w:hAnsi="Arial" w:cs="Arial"/>
                <w:color w:val="auto"/>
                <w:sz w:val="22"/>
                <w:szCs w:val="22"/>
                <w:lang w:val="en-AU"/>
              </w:rPr>
              <w:t xml:space="preserve">Use of Right of Way </w:t>
            </w:r>
          </w:p>
          <w:p w14:paraId="5E080107" w14:textId="77777777" w:rsidR="00504E1B" w:rsidRPr="00170811" w:rsidRDefault="00504E1B" w:rsidP="00504E1B">
            <w:pPr>
              <w:pStyle w:val="FigureCaption"/>
              <w:spacing w:before="0" w:after="0"/>
              <w:ind w:left="0"/>
              <w:jc w:val="left"/>
              <w:rPr>
                <w:rFonts w:ascii="Arial" w:hAnsi="Arial" w:cs="Arial"/>
                <w:color w:val="auto"/>
                <w:sz w:val="22"/>
                <w:szCs w:val="22"/>
                <w:lang w:val="en-AU"/>
              </w:rPr>
            </w:pPr>
          </w:p>
          <w:p w14:paraId="7F913991" w14:textId="4AA38C1F" w:rsidR="00504E1B" w:rsidRPr="00170811" w:rsidRDefault="00237BF8" w:rsidP="00237BF8">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lang w:val="en-AU"/>
              </w:rPr>
              <w:t xml:space="preserve">Owner of the right of way expressed concern about lack of consultation and indicated future intensions to use the land. </w:t>
            </w:r>
          </w:p>
        </w:tc>
        <w:tc>
          <w:tcPr>
            <w:tcW w:w="1561" w:type="dxa"/>
          </w:tcPr>
          <w:p w14:paraId="45CCD4AF" w14:textId="5D391807" w:rsidR="00504E1B" w:rsidRPr="00170811" w:rsidRDefault="006908DB" w:rsidP="00504E1B">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1</w:t>
            </w:r>
          </w:p>
        </w:tc>
        <w:tc>
          <w:tcPr>
            <w:tcW w:w="5400" w:type="dxa"/>
          </w:tcPr>
          <w:p w14:paraId="015A6B50" w14:textId="172CBFB6" w:rsidR="00504E1B" w:rsidRPr="00170811" w:rsidRDefault="00357C04" w:rsidP="006B7A2A">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The development has been reconfigured to avoid the need to utilise the right of way, although this would have facilitated service vehicle access. </w:t>
            </w:r>
          </w:p>
        </w:tc>
      </w:tr>
    </w:tbl>
    <w:p w14:paraId="52F69932" w14:textId="77777777" w:rsidR="000808D5" w:rsidRDefault="000808D5" w:rsidP="000808D5">
      <w:pPr>
        <w:pStyle w:val="ListParagraph"/>
        <w:tabs>
          <w:tab w:val="left" w:pos="7485"/>
        </w:tabs>
        <w:spacing w:before="120" w:after="0" w:line="240" w:lineRule="auto"/>
        <w:ind w:right="23"/>
        <w:rPr>
          <w:rFonts w:ascii="Arial" w:hAnsi="Arial" w:cs="Arial"/>
          <w:b/>
          <w:lang w:eastAsia="en-AU"/>
        </w:rPr>
      </w:pPr>
    </w:p>
    <w:p w14:paraId="53BBD4C5" w14:textId="0A91A565" w:rsidR="00976E4E" w:rsidRDefault="00976E4E" w:rsidP="00976E4E">
      <w:pPr>
        <w:pStyle w:val="ListParagraph"/>
        <w:tabs>
          <w:tab w:val="left" w:pos="7485"/>
        </w:tabs>
        <w:spacing w:before="120" w:after="0" w:line="240" w:lineRule="auto"/>
        <w:ind w:left="0" w:right="23"/>
        <w:jc w:val="both"/>
        <w:rPr>
          <w:rFonts w:ascii="Arial" w:hAnsi="Arial" w:cs="Arial"/>
          <w:bCs/>
          <w:lang w:eastAsia="en-AU"/>
        </w:rPr>
      </w:pPr>
      <w:r>
        <w:rPr>
          <w:rFonts w:ascii="Arial" w:hAnsi="Arial" w:cs="Arial"/>
          <w:bCs/>
          <w:lang w:eastAsia="en-AU"/>
        </w:rPr>
        <w:t xml:space="preserve">It was not considered necessary to fully re-notify the plans given there was only one objection.  Instead, a limited supplementary notification of seven (7) days was carried out of the two properties, the subject of the right of way, as well as the commercial use opposite the proposed carpark.  No submissions were received.  </w:t>
      </w:r>
    </w:p>
    <w:p w14:paraId="022B64CD" w14:textId="77777777" w:rsidR="00976E4E" w:rsidRDefault="00976E4E" w:rsidP="00976E4E">
      <w:pPr>
        <w:pStyle w:val="ListParagraph"/>
        <w:tabs>
          <w:tab w:val="left" w:pos="7485"/>
        </w:tabs>
        <w:spacing w:before="120" w:after="0" w:line="240" w:lineRule="auto"/>
        <w:ind w:left="0" w:right="23"/>
        <w:jc w:val="both"/>
        <w:rPr>
          <w:rFonts w:ascii="Arial" w:hAnsi="Arial" w:cs="Arial"/>
          <w:bCs/>
          <w:lang w:eastAsia="en-AU"/>
        </w:rPr>
      </w:pPr>
    </w:p>
    <w:p w14:paraId="42E73429" w14:textId="77777777" w:rsidR="00976E4E" w:rsidRDefault="00976E4E" w:rsidP="00976E4E">
      <w:pPr>
        <w:pStyle w:val="ListParagraph"/>
        <w:tabs>
          <w:tab w:val="left" w:pos="7485"/>
        </w:tabs>
        <w:spacing w:before="120" w:after="0" w:line="240" w:lineRule="auto"/>
        <w:ind w:left="0" w:right="23"/>
        <w:jc w:val="both"/>
        <w:rPr>
          <w:rFonts w:ascii="Arial" w:hAnsi="Arial" w:cs="Arial"/>
          <w:bCs/>
          <w:lang w:eastAsia="en-AU"/>
        </w:rPr>
      </w:pPr>
    </w:p>
    <w:p w14:paraId="48DCEA64" w14:textId="77777777" w:rsidR="00976E4E" w:rsidRPr="00976E4E" w:rsidRDefault="00976E4E" w:rsidP="00976E4E">
      <w:pPr>
        <w:pStyle w:val="ListParagraph"/>
        <w:tabs>
          <w:tab w:val="left" w:pos="7485"/>
        </w:tabs>
        <w:spacing w:before="120" w:after="0" w:line="240" w:lineRule="auto"/>
        <w:ind w:left="0" w:right="23"/>
        <w:jc w:val="both"/>
        <w:rPr>
          <w:rFonts w:ascii="Arial" w:hAnsi="Arial" w:cs="Arial"/>
          <w:bCs/>
          <w:lang w:eastAsia="en-AU"/>
        </w:rPr>
      </w:pPr>
    </w:p>
    <w:p w14:paraId="6575FEEF" w14:textId="726F4D22" w:rsidR="000808D5" w:rsidRPr="00170811" w:rsidRDefault="00357C04" w:rsidP="00373375">
      <w:pPr>
        <w:pStyle w:val="ListParagraph"/>
        <w:numPr>
          <w:ilvl w:val="0"/>
          <w:numId w:val="1"/>
        </w:numPr>
        <w:tabs>
          <w:tab w:val="left" w:pos="7485"/>
        </w:tabs>
        <w:spacing w:before="120" w:after="0" w:line="240" w:lineRule="auto"/>
        <w:ind w:right="23" w:hanging="720"/>
        <w:contextualSpacing w:val="0"/>
        <w:rPr>
          <w:rFonts w:ascii="Arial" w:hAnsi="Arial" w:cs="Arial"/>
          <w:b/>
          <w:lang w:eastAsia="en-AU"/>
        </w:rPr>
      </w:pPr>
      <w:r>
        <w:rPr>
          <w:rFonts w:ascii="Arial" w:hAnsi="Arial" w:cs="Arial"/>
          <w:b/>
          <w:lang w:eastAsia="en-AU"/>
        </w:rPr>
        <w:lastRenderedPageBreak/>
        <w:t xml:space="preserve">SUMMARY OF </w:t>
      </w:r>
      <w:r w:rsidR="000808D5" w:rsidRPr="00170811">
        <w:rPr>
          <w:rFonts w:ascii="Arial" w:hAnsi="Arial" w:cs="Arial"/>
          <w:b/>
          <w:lang w:eastAsia="en-AU"/>
        </w:rPr>
        <w:t>KEY ISSUES</w:t>
      </w:r>
    </w:p>
    <w:p w14:paraId="3B4DAB6F" w14:textId="23E6417A" w:rsidR="003C4002" w:rsidRDefault="00AD7A5C" w:rsidP="0056477C">
      <w:pPr>
        <w:tabs>
          <w:tab w:val="left" w:pos="7485"/>
        </w:tabs>
        <w:spacing w:before="120" w:after="0" w:line="240" w:lineRule="auto"/>
        <w:ind w:right="23"/>
        <w:jc w:val="both"/>
        <w:rPr>
          <w:rFonts w:ascii="Arial" w:hAnsi="Arial" w:cs="Arial"/>
          <w:lang w:eastAsia="en-AU"/>
        </w:rPr>
      </w:pPr>
      <w:r w:rsidRPr="00170811">
        <w:rPr>
          <w:rFonts w:ascii="Arial" w:hAnsi="Arial" w:cs="Arial"/>
          <w:lang w:eastAsia="en-AU"/>
        </w:rPr>
        <w:t>The following key issue</w:t>
      </w:r>
      <w:r w:rsidR="000D3A24" w:rsidRPr="00170811">
        <w:rPr>
          <w:rFonts w:ascii="Arial" w:hAnsi="Arial" w:cs="Arial"/>
          <w:lang w:eastAsia="en-AU"/>
        </w:rPr>
        <w:t>s</w:t>
      </w:r>
      <w:r w:rsidRPr="00170811">
        <w:rPr>
          <w:rFonts w:ascii="Arial" w:hAnsi="Arial" w:cs="Arial"/>
          <w:lang w:eastAsia="en-AU"/>
        </w:rPr>
        <w:t xml:space="preserve"> are relevant to the assessment of this application having considered the </w:t>
      </w:r>
      <w:r w:rsidR="000D3A24" w:rsidRPr="00170811">
        <w:rPr>
          <w:rFonts w:ascii="Arial" w:hAnsi="Arial" w:cs="Arial"/>
          <w:lang w:eastAsia="en-AU"/>
        </w:rPr>
        <w:t>relevant</w:t>
      </w:r>
      <w:r w:rsidR="00656EAD" w:rsidRPr="00170811">
        <w:rPr>
          <w:rFonts w:ascii="Arial" w:hAnsi="Arial" w:cs="Arial"/>
          <w:lang w:eastAsia="en-AU"/>
        </w:rPr>
        <w:t xml:space="preserve"> planning controls and </w:t>
      </w:r>
      <w:r w:rsidR="003C4002" w:rsidRPr="00170811">
        <w:rPr>
          <w:rFonts w:ascii="Arial" w:hAnsi="Arial" w:cs="Arial"/>
          <w:lang w:eastAsia="en-AU"/>
        </w:rPr>
        <w:t>the proposal in detail</w:t>
      </w:r>
      <w:r w:rsidR="00955FB4" w:rsidRPr="00170811">
        <w:rPr>
          <w:rFonts w:ascii="Arial" w:hAnsi="Arial" w:cs="Arial"/>
          <w:lang w:eastAsia="en-AU"/>
        </w:rPr>
        <w:t>:</w:t>
      </w:r>
    </w:p>
    <w:p w14:paraId="31DA63DF" w14:textId="493B94D1" w:rsidR="00545E14" w:rsidRDefault="006908DB" w:rsidP="00373375">
      <w:pPr>
        <w:pStyle w:val="ListParagraph"/>
        <w:numPr>
          <w:ilvl w:val="1"/>
          <w:numId w:val="1"/>
        </w:numPr>
        <w:tabs>
          <w:tab w:val="left" w:pos="709"/>
          <w:tab w:val="left" w:pos="7485"/>
        </w:tabs>
        <w:spacing w:before="120" w:after="0" w:line="240" w:lineRule="auto"/>
        <w:ind w:left="851" w:right="23" w:hanging="851"/>
        <w:rPr>
          <w:rFonts w:ascii="Arial" w:hAnsi="Arial" w:cs="Arial"/>
          <w:b/>
          <w:lang w:eastAsia="en-AU"/>
        </w:rPr>
      </w:pPr>
      <w:r>
        <w:rPr>
          <w:rFonts w:ascii="Arial" w:hAnsi="Arial" w:cs="Arial"/>
          <w:b/>
          <w:lang w:eastAsia="en-AU"/>
        </w:rPr>
        <w:t>Contamination</w:t>
      </w:r>
    </w:p>
    <w:p w14:paraId="4DE09986" w14:textId="727C081D" w:rsidR="006908DB" w:rsidRDefault="006908DB" w:rsidP="006908DB">
      <w:pPr>
        <w:tabs>
          <w:tab w:val="left" w:pos="709"/>
          <w:tab w:val="left" w:pos="7485"/>
        </w:tabs>
        <w:spacing w:before="120" w:after="0" w:line="240" w:lineRule="auto"/>
        <w:ind w:right="23"/>
        <w:rPr>
          <w:rFonts w:ascii="Arial" w:hAnsi="Arial" w:cs="Arial"/>
          <w:bCs/>
          <w:lang w:eastAsia="en-AU"/>
        </w:rPr>
      </w:pPr>
      <w:r>
        <w:rPr>
          <w:rFonts w:ascii="Arial" w:hAnsi="Arial" w:cs="Arial"/>
          <w:bCs/>
          <w:lang w:eastAsia="en-AU"/>
        </w:rPr>
        <w:t xml:space="preserve">This was considered as part of the demolition of the previous buildings, and site remediation has been occurring as part of the demolition process.  A site </w:t>
      </w:r>
      <w:r w:rsidR="004D45AC">
        <w:rPr>
          <w:rFonts w:ascii="Arial" w:hAnsi="Arial" w:cs="Arial"/>
          <w:bCs/>
          <w:lang w:eastAsia="en-AU"/>
        </w:rPr>
        <w:t xml:space="preserve">contamination </w:t>
      </w:r>
      <w:r>
        <w:rPr>
          <w:rFonts w:ascii="Arial" w:hAnsi="Arial" w:cs="Arial"/>
          <w:bCs/>
          <w:lang w:eastAsia="en-AU"/>
        </w:rPr>
        <w:t xml:space="preserve">clearance certificate is being sought once clean-up is completed.  </w:t>
      </w:r>
      <w:r w:rsidR="004D45AC">
        <w:rPr>
          <w:rFonts w:ascii="Arial" w:hAnsi="Arial" w:cs="Arial"/>
          <w:bCs/>
          <w:lang w:eastAsia="en-AU"/>
        </w:rPr>
        <w:t xml:space="preserve">Demolition of the dwelling at 63 Cunningham Street has been assessed.  </w:t>
      </w:r>
      <w:r>
        <w:rPr>
          <w:rFonts w:ascii="Arial" w:hAnsi="Arial" w:cs="Arial"/>
          <w:bCs/>
          <w:lang w:eastAsia="en-AU"/>
        </w:rPr>
        <w:t xml:space="preserve">A condition is recommended to </w:t>
      </w:r>
      <w:r w:rsidR="004D45AC">
        <w:rPr>
          <w:rFonts w:ascii="Arial" w:hAnsi="Arial" w:cs="Arial"/>
          <w:bCs/>
          <w:lang w:eastAsia="en-AU"/>
        </w:rPr>
        <w:t xml:space="preserve">address contamination issues </w:t>
      </w:r>
      <w:r>
        <w:rPr>
          <w:rFonts w:ascii="Arial" w:hAnsi="Arial" w:cs="Arial"/>
          <w:bCs/>
          <w:lang w:eastAsia="en-AU"/>
        </w:rPr>
        <w:t>prior to issue of a</w:t>
      </w:r>
      <w:r w:rsidR="007A404B">
        <w:rPr>
          <w:rFonts w:ascii="Arial" w:hAnsi="Arial" w:cs="Arial"/>
          <w:bCs/>
          <w:lang w:eastAsia="en-AU"/>
        </w:rPr>
        <w:t xml:space="preserve"> construction certificate</w:t>
      </w:r>
      <w:r w:rsidR="00384FF7">
        <w:rPr>
          <w:rFonts w:ascii="Arial" w:hAnsi="Arial" w:cs="Arial"/>
          <w:bCs/>
          <w:lang w:eastAsia="en-AU"/>
        </w:rPr>
        <w:t xml:space="preserve"> (Draft Condition 7)</w:t>
      </w:r>
      <w:r>
        <w:rPr>
          <w:rFonts w:ascii="Arial" w:hAnsi="Arial" w:cs="Arial"/>
          <w:bCs/>
          <w:lang w:eastAsia="en-AU"/>
        </w:rPr>
        <w:t xml:space="preserve">. </w:t>
      </w:r>
    </w:p>
    <w:p w14:paraId="4D5BBD2B" w14:textId="7B594159" w:rsidR="006908DB" w:rsidRDefault="006908DB" w:rsidP="006908DB">
      <w:pPr>
        <w:pStyle w:val="ListParagraph"/>
        <w:numPr>
          <w:ilvl w:val="1"/>
          <w:numId w:val="1"/>
        </w:numPr>
        <w:tabs>
          <w:tab w:val="left" w:pos="709"/>
          <w:tab w:val="left" w:pos="7485"/>
        </w:tabs>
        <w:spacing w:before="120" w:after="0" w:line="240" w:lineRule="auto"/>
        <w:ind w:left="851" w:right="23" w:hanging="851"/>
        <w:rPr>
          <w:rFonts w:ascii="Arial" w:hAnsi="Arial" w:cs="Arial"/>
          <w:b/>
          <w:lang w:eastAsia="en-AU"/>
        </w:rPr>
      </w:pPr>
      <w:r>
        <w:rPr>
          <w:rFonts w:ascii="Arial" w:hAnsi="Arial" w:cs="Arial"/>
          <w:b/>
          <w:lang w:eastAsia="en-AU"/>
        </w:rPr>
        <w:t>Acoustics</w:t>
      </w:r>
    </w:p>
    <w:p w14:paraId="5F74DB58" w14:textId="6A60E0FC" w:rsidR="006908DB" w:rsidRDefault="006908DB" w:rsidP="006908DB">
      <w:pPr>
        <w:tabs>
          <w:tab w:val="left" w:pos="709"/>
          <w:tab w:val="left" w:pos="7485"/>
        </w:tabs>
        <w:spacing w:before="120" w:after="0" w:line="240" w:lineRule="auto"/>
        <w:ind w:right="23"/>
        <w:rPr>
          <w:rFonts w:ascii="Arial" w:hAnsi="Arial" w:cs="Arial"/>
          <w:bCs/>
          <w:lang w:eastAsia="en-AU"/>
        </w:rPr>
      </w:pPr>
      <w:r>
        <w:rPr>
          <w:rFonts w:ascii="Arial" w:hAnsi="Arial" w:cs="Arial"/>
          <w:bCs/>
          <w:lang w:eastAsia="en-AU"/>
        </w:rPr>
        <w:t>The response to the RFI for the development provided a desk-top study which identified that the likely acoustic impacts of the proposal would be within the 5dbA criterion at the nearest sensitive receiver</w:t>
      </w:r>
      <w:r w:rsidR="00A14F28">
        <w:rPr>
          <w:rFonts w:ascii="Arial" w:hAnsi="Arial" w:cs="Arial"/>
          <w:bCs/>
          <w:lang w:eastAsia="en-AU"/>
        </w:rPr>
        <w:t xml:space="preserve">. </w:t>
      </w:r>
      <w:r w:rsidR="00384FF7">
        <w:rPr>
          <w:rFonts w:ascii="Arial" w:hAnsi="Arial" w:cs="Arial"/>
          <w:bCs/>
          <w:lang w:eastAsia="en-AU"/>
        </w:rPr>
        <w:t xml:space="preserve">It is noted that this dwelling has now been purchased by Council and demolished. </w:t>
      </w:r>
    </w:p>
    <w:p w14:paraId="57E8CEEC" w14:textId="5A88EEA3" w:rsidR="00A14F28" w:rsidRDefault="00A14F28" w:rsidP="00A14F28">
      <w:pPr>
        <w:pStyle w:val="ListParagraph"/>
        <w:numPr>
          <w:ilvl w:val="1"/>
          <w:numId w:val="1"/>
        </w:numPr>
        <w:tabs>
          <w:tab w:val="left" w:pos="709"/>
          <w:tab w:val="left" w:pos="7485"/>
        </w:tabs>
        <w:spacing w:before="120" w:after="0" w:line="240" w:lineRule="auto"/>
        <w:ind w:left="851" w:right="23" w:hanging="851"/>
        <w:rPr>
          <w:rFonts w:ascii="Arial" w:hAnsi="Arial" w:cs="Arial"/>
          <w:b/>
          <w:lang w:eastAsia="en-AU"/>
        </w:rPr>
      </w:pPr>
      <w:r>
        <w:rPr>
          <w:rFonts w:ascii="Arial" w:hAnsi="Arial" w:cs="Arial"/>
          <w:b/>
          <w:lang w:eastAsia="en-AU"/>
        </w:rPr>
        <w:t>Traffic</w:t>
      </w:r>
      <w:r w:rsidR="00976E4E">
        <w:rPr>
          <w:rFonts w:ascii="Arial" w:hAnsi="Arial" w:cs="Arial"/>
          <w:b/>
          <w:lang w:eastAsia="en-AU"/>
        </w:rPr>
        <w:t xml:space="preserve"> and Access</w:t>
      </w:r>
    </w:p>
    <w:p w14:paraId="5E3324ED" w14:textId="37D901E6" w:rsidR="00A14F28" w:rsidRDefault="00A14F28" w:rsidP="00A14F28">
      <w:pPr>
        <w:tabs>
          <w:tab w:val="left" w:pos="709"/>
          <w:tab w:val="left" w:pos="7485"/>
        </w:tabs>
        <w:spacing w:before="120" w:after="0" w:line="240" w:lineRule="auto"/>
        <w:ind w:right="23"/>
        <w:rPr>
          <w:rFonts w:ascii="Arial" w:hAnsi="Arial" w:cs="Arial"/>
          <w:bCs/>
          <w:lang w:eastAsia="en-AU"/>
        </w:rPr>
      </w:pPr>
      <w:r>
        <w:rPr>
          <w:rFonts w:ascii="Arial" w:hAnsi="Arial" w:cs="Arial"/>
          <w:bCs/>
          <w:lang w:eastAsia="en-AU"/>
        </w:rPr>
        <w:t>The majority of traffic would enter and leave the formalised parking area</w:t>
      </w:r>
      <w:r w:rsidR="00357C04">
        <w:rPr>
          <w:rFonts w:ascii="Arial" w:hAnsi="Arial" w:cs="Arial"/>
          <w:bCs/>
          <w:lang w:eastAsia="en-AU"/>
        </w:rPr>
        <w:t xml:space="preserve"> proposed on 39 Cunningham Street</w:t>
      </w:r>
      <w:r>
        <w:rPr>
          <w:rFonts w:ascii="Arial" w:hAnsi="Arial" w:cs="Arial"/>
          <w:bCs/>
          <w:lang w:eastAsia="en-AU"/>
        </w:rPr>
        <w:t xml:space="preserve">. </w:t>
      </w:r>
      <w:r w:rsidR="00976E4E">
        <w:rPr>
          <w:rFonts w:ascii="Arial" w:hAnsi="Arial" w:cs="Arial"/>
          <w:bCs/>
          <w:lang w:eastAsia="en-AU"/>
        </w:rPr>
        <w:t xml:space="preserve"> Access now does not utilise the existing rights of way. </w:t>
      </w:r>
    </w:p>
    <w:p w14:paraId="2FB49D2B" w14:textId="5C862761" w:rsidR="00976E4E" w:rsidRDefault="00976E4E" w:rsidP="00A14F28">
      <w:pPr>
        <w:tabs>
          <w:tab w:val="left" w:pos="709"/>
          <w:tab w:val="left" w:pos="7485"/>
        </w:tabs>
        <w:spacing w:before="120" w:after="0" w:line="240" w:lineRule="auto"/>
        <w:ind w:right="23"/>
        <w:rPr>
          <w:rFonts w:ascii="Arial" w:hAnsi="Arial" w:cs="Arial"/>
          <w:b/>
          <w:lang w:eastAsia="en-AU"/>
        </w:rPr>
      </w:pPr>
      <w:r w:rsidRPr="00976E4E">
        <w:rPr>
          <w:rFonts w:ascii="Arial" w:hAnsi="Arial" w:cs="Arial"/>
          <w:b/>
          <w:lang w:eastAsia="en-AU"/>
        </w:rPr>
        <w:t>5.4</w:t>
      </w:r>
      <w:r>
        <w:rPr>
          <w:rFonts w:ascii="Arial" w:hAnsi="Arial" w:cs="Arial"/>
          <w:b/>
          <w:lang w:eastAsia="en-AU"/>
        </w:rPr>
        <w:tab/>
        <w:t xml:space="preserve">Parking </w:t>
      </w:r>
    </w:p>
    <w:p w14:paraId="4EBD3C76" w14:textId="53785CC1" w:rsidR="00976E4E" w:rsidRPr="00976E4E" w:rsidRDefault="00976E4E" w:rsidP="00A14F28">
      <w:pPr>
        <w:tabs>
          <w:tab w:val="left" w:pos="709"/>
          <w:tab w:val="left" w:pos="7485"/>
        </w:tabs>
        <w:spacing w:before="120" w:after="0" w:line="240" w:lineRule="auto"/>
        <w:ind w:right="23"/>
        <w:rPr>
          <w:rFonts w:ascii="Arial" w:hAnsi="Arial" w:cs="Arial"/>
          <w:bCs/>
          <w:lang w:eastAsia="en-AU"/>
        </w:rPr>
      </w:pPr>
      <w:r>
        <w:rPr>
          <w:rFonts w:ascii="Arial" w:hAnsi="Arial" w:cs="Arial"/>
          <w:bCs/>
          <w:lang w:eastAsia="en-AU"/>
        </w:rPr>
        <w:t>A revised approach to parking has been applied through the purchase of the adjoining dwelling</w:t>
      </w:r>
      <w:r w:rsidR="004D45AC">
        <w:rPr>
          <w:rFonts w:ascii="Arial" w:hAnsi="Arial" w:cs="Arial"/>
          <w:bCs/>
          <w:lang w:eastAsia="en-AU"/>
        </w:rPr>
        <w:t xml:space="preserve"> and optimisation of on-street parking</w:t>
      </w:r>
      <w:r>
        <w:rPr>
          <w:rFonts w:ascii="Arial" w:hAnsi="Arial" w:cs="Arial"/>
          <w:bCs/>
          <w:lang w:eastAsia="en-AU"/>
        </w:rPr>
        <w:t xml:space="preserve">.  </w:t>
      </w:r>
    </w:p>
    <w:p w14:paraId="38F948B9" w14:textId="0C68D4D9" w:rsidR="00625534" w:rsidRPr="00357C04" w:rsidRDefault="00357C04" w:rsidP="00357C04">
      <w:pPr>
        <w:pStyle w:val="ListParagraph"/>
        <w:numPr>
          <w:ilvl w:val="1"/>
          <w:numId w:val="1"/>
        </w:numPr>
        <w:tabs>
          <w:tab w:val="left" w:pos="7485"/>
        </w:tabs>
        <w:spacing w:before="120" w:after="0" w:line="240" w:lineRule="auto"/>
        <w:ind w:left="426" w:right="23"/>
        <w:jc w:val="both"/>
        <w:rPr>
          <w:rFonts w:ascii="Arial" w:hAnsi="Arial" w:cs="Arial"/>
          <w:b/>
          <w:lang w:eastAsia="en-AU"/>
        </w:rPr>
      </w:pPr>
      <w:r>
        <w:rPr>
          <w:rFonts w:ascii="Arial" w:hAnsi="Arial" w:cs="Arial"/>
          <w:b/>
          <w:lang w:val="en-US"/>
        </w:rPr>
        <w:t xml:space="preserve">    </w:t>
      </w:r>
      <w:r w:rsidR="00625534" w:rsidRPr="00357C04">
        <w:rPr>
          <w:rFonts w:ascii="Arial" w:hAnsi="Arial" w:cs="Arial"/>
          <w:b/>
          <w:lang w:val="en-US"/>
        </w:rPr>
        <w:t xml:space="preserve">Urban </w:t>
      </w:r>
      <w:r w:rsidR="00285EA4" w:rsidRPr="00357C04">
        <w:rPr>
          <w:rFonts w:ascii="Arial" w:hAnsi="Arial" w:cs="Arial"/>
          <w:b/>
          <w:lang w:val="en-US"/>
        </w:rPr>
        <w:t>D</w:t>
      </w:r>
      <w:r w:rsidR="00625534" w:rsidRPr="00357C04">
        <w:rPr>
          <w:rFonts w:ascii="Arial" w:hAnsi="Arial" w:cs="Arial"/>
          <w:b/>
          <w:lang w:val="en-US"/>
        </w:rPr>
        <w:t xml:space="preserve">esign </w:t>
      </w:r>
    </w:p>
    <w:p w14:paraId="4E67C0D1" w14:textId="77777777" w:rsidR="00625534" w:rsidRPr="00170811" w:rsidRDefault="00625534" w:rsidP="00625534">
      <w:pPr>
        <w:spacing w:after="0" w:line="240" w:lineRule="auto"/>
        <w:jc w:val="both"/>
        <w:rPr>
          <w:rFonts w:ascii="Arial" w:hAnsi="Arial" w:cs="Arial"/>
          <w:lang w:val="en-US"/>
        </w:rPr>
      </w:pPr>
    </w:p>
    <w:p w14:paraId="11622569" w14:textId="1060CE13" w:rsidR="00A14F28" w:rsidRDefault="00625534" w:rsidP="00625534">
      <w:pPr>
        <w:spacing w:after="0" w:line="240" w:lineRule="auto"/>
        <w:jc w:val="both"/>
        <w:rPr>
          <w:rFonts w:ascii="Arial" w:hAnsi="Arial" w:cs="Arial"/>
        </w:rPr>
      </w:pPr>
      <w:r w:rsidRPr="00170811">
        <w:rPr>
          <w:rFonts w:ascii="Arial" w:hAnsi="Arial" w:cs="Arial"/>
        </w:rPr>
        <w:t xml:space="preserve">The proposed building form presents </w:t>
      </w:r>
      <w:r w:rsidR="00A14F28">
        <w:rPr>
          <w:rFonts w:ascii="Arial" w:hAnsi="Arial" w:cs="Arial"/>
        </w:rPr>
        <w:t xml:space="preserve">sympathetically to the </w:t>
      </w:r>
      <w:r w:rsidRPr="00170811">
        <w:rPr>
          <w:rFonts w:ascii="Arial" w:hAnsi="Arial" w:cs="Arial"/>
        </w:rPr>
        <w:t xml:space="preserve">streetscape and is </w:t>
      </w:r>
      <w:r w:rsidR="00A14F28">
        <w:rPr>
          <w:rFonts w:ascii="Arial" w:hAnsi="Arial" w:cs="Arial"/>
        </w:rPr>
        <w:t xml:space="preserve">similar </w:t>
      </w:r>
      <w:r w:rsidRPr="00170811">
        <w:rPr>
          <w:rFonts w:ascii="Arial" w:hAnsi="Arial" w:cs="Arial"/>
        </w:rPr>
        <w:t xml:space="preserve">bulk and scale </w:t>
      </w:r>
      <w:r w:rsidR="00A14F28">
        <w:rPr>
          <w:rFonts w:ascii="Arial" w:hAnsi="Arial" w:cs="Arial"/>
        </w:rPr>
        <w:t xml:space="preserve">to existing development.  </w:t>
      </w:r>
      <w:r w:rsidR="00AF73F2">
        <w:rPr>
          <w:rFonts w:ascii="Arial" w:hAnsi="Arial" w:cs="Arial"/>
        </w:rPr>
        <w:t xml:space="preserve">Colours need careful consideration. </w:t>
      </w:r>
    </w:p>
    <w:p w14:paraId="3953E4C1" w14:textId="77777777" w:rsidR="00A14F28" w:rsidRDefault="00A14F28" w:rsidP="00625534">
      <w:pPr>
        <w:spacing w:after="0" w:line="240" w:lineRule="auto"/>
        <w:jc w:val="both"/>
        <w:rPr>
          <w:rFonts w:ascii="Arial" w:hAnsi="Arial" w:cs="Arial"/>
        </w:rPr>
      </w:pPr>
    </w:p>
    <w:p w14:paraId="3431C4A8" w14:textId="77777777" w:rsidR="00A14F28" w:rsidRDefault="00A14F28" w:rsidP="00625534">
      <w:pPr>
        <w:spacing w:after="0" w:line="240" w:lineRule="auto"/>
        <w:jc w:val="both"/>
        <w:rPr>
          <w:rFonts w:ascii="Arial" w:hAnsi="Arial" w:cs="Arial"/>
        </w:rPr>
      </w:pPr>
      <w:r>
        <w:rPr>
          <w:rFonts w:ascii="Arial" w:hAnsi="Arial" w:cs="Arial"/>
        </w:rPr>
        <w:t xml:space="preserve">It is considered that it </w:t>
      </w:r>
      <w:r w:rsidR="00625534" w:rsidRPr="00170811">
        <w:rPr>
          <w:rFonts w:ascii="Arial" w:hAnsi="Arial" w:cs="Arial"/>
        </w:rPr>
        <w:t>positively contribute</w:t>
      </w:r>
      <w:r>
        <w:rPr>
          <w:rFonts w:ascii="Arial" w:hAnsi="Arial" w:cs="Arial"/>
        </w:rPr>
        <w:t>s</w:t>
      </w:r>
      <w:r w:rsidR="00625534" w:rsidRPr="00170811">
        <w:rPr>
          <w:rFonts w:ascii="Arial" w:hAnsi="Arial" w:cs="Arial"/>
        </w:rPr>
        <w:t xml:space="preserve"> to the character of the area. </w:t>
      </w:r>
    </w:p>
    <w:p w14:paraId="0EDD8EE4" w14:textId="77777777" w:rsidR="00A14F28" w:rsidRDefault="00A14F28" w:rsidP="00625534">
      <w:pPr>
        <w:spacing w:after="0" w:line="240" w:lineRule="auto"/>
        <w:jc w:val="both"/>
        <w:rPr>
          <w:rFonts w:ascii="Arial" w:hAnsi="Arial" w:cs="Arial"/>
        </w:rPr>
      </w:pPr>
    </w:p>
    <w:p w14:paraId="426149FE" w14:textId="1E5C7757" w:rsidR="000808D5" w:rsidRPr="00170811" w:rsidRDefault="00A14F28" w:rsidP="00373375">
      <w:pPr>
        <w:pStyle w:val="ListParagraph"/>
        <w:numPr>
          <w:ilvl w:val="0"/>
          <w:numId w:val="1"/>
        </w:numPr>
        <w:tabs>
          <w:tab w:val="left" w:pos="7485"/>
        </w:tabs>
        <w:spacing w:before="120" w:after="0" w:line="240" w:lineRule="auto"/>
        <w:ind w:right="23" w:hanging="720"/>
        <w:contextualSpacing w:val="0"/>
        <w:rPr>
          <w:rFonts w:ascii="Arial" w:hAnsi="Arial" w:cs="Arial"/>
          <w:b/>
          <w:lang w:eastAsia="en-AU"/>
        </w:rPr>
      </w:pPr>
      <w:r>
        <w:rPr>
          <w:rFonts w:ascii="Arial" w:hAnsi="Arial" w:cs="Arial"/>
          <w:b/>
          <w:lang w:eastAsia="en-AU"/>
        </w:rPr>
        <w:t>C</w:t>
      </w:r>
      <w:r w:rsidR="000808D5" w:rsidRPr="00170811">
        <w:rPr>
          <w:rFonts w:ascii="Arial" w:hAnsi="Arial" w:cs="Arial"/>
          <w:b/>
          <w:lang w:eastAsia="en-AU"/>
        </w:rPr>
        <w:t xml:space="preserve">ONCLUSION </w:t>
      </w:r>
    </w:p>
    <w:p w14:paraId="4F171C6A" w14:textId="44BCA55F" w:rsidR="000808D5" w:rsidRPr="00170811" w:rsidRDefault="000808D5" w:rsidP="00447641">
      <w:pPr>
        <w:tabs>
          <w:tab w:val="left" w:pos="7485"/>
        </w:tabs>
        <w:spacing w:after="0" w:line="240" w:lineRule="auto"/>
        <w:ind w:right="23"/>
        <w:rPr>
          <w:rFonts w:ascii="Arial" w:hAnsi="Arial" w:cs="Arial"/>
          <w:b/>
          <w:lang w:eastAsia="en-AU"/>
        </w:rPr>
      </w:pPr>
    </w:p>
    <w:p w14:paraId="14210FAC" w14:textId="5C5B06C4" w:rsidR="00144251" w:rsidRPr="00170811" w:rsidRDefault="00144251" w:rsidP="00447641">
      <w:pPr>
        <w:tabs>
          <w:tab w:val="left" w:pos="7485"/>
        </w:tabs>
        <w:spacing w:after="0" w:line="240" w:lineRule="auto"/>
        <w:ind w:right="23"/>
        <w:jc w:val="both"/>
        <w:rPr>
          <w:rFonts w:ascii="Arial" w:hAnsi="Arial" w:cs="Arial"/>
          <w:bCs/>
          <w:lang w:eastAsia="en-AU"/>
        </w:rPr>
      </w:pPr>
      <w:r w:rsidRPr="00170811">
        <w:rPr>
          <w:rFonts w:ascii="Arial" w:hAnsi="Arial" w:cs="Arial"/>
          <w:bCs/>
          <w:lang w:eastAsia="en-AU"/>
        </w:rPr>
        <w:t xml:space="preserve">This </w:t>
      </w:r>
      <w:r w:rsidR="00576B65" w:rsidRPr="00170811">
        <w:rPr>
          <w:rFonts w:ascii="Arial" w:hAnsi="Arial" w:cs="Arial"/>
          <w:bCs/>
          <w:lang w:eastAsia="en-AU"/>
        </w:rPr>
        <w:t>development</w:t>
      </w:r>
      <w:r w:rsidRPr="00170811">
        <w:rPr>
          <w:rFonts w:ascii="Arial" w:hAnsi="Arial" w:cs="Arial"/>
          <w:bCs/>
          <w:lang w:eastAsia="en-AU"/>
        </w:rPr>
        <w:t xml:space="preserve"> application has b</w:t>
      </w:r>
      <w:r w:rsidR="00576B65" w:rsidRPr="00170811">
        <w:rPr>
          <w:rFonts w:ascii="Arial" w:hAnsi="Arial" w:cs="Arial"/>
          <w:bCs/>
          <w:lang w:eastAsia="en-AU"/>
        </w:rPr>
        <w:t xml:space="preserve">een considered in accordance with the requirements of the EP&amp;A Act </w:t>
      </w:r>
      <w:r w:rsidR="00447641" w:rsidRPr="00170811">
        <w:rPr>
          <w:rFonts w:ascii="Arial" w:hAnsi="Arial" w:cs="Arial"/>
          <w:bCs/>
          <w:lang w:eastAsia="en-AU"/>
        </w:rPr>
        <w:t>and the Regulations</w:t>
      </w:r>
      <w:r w:rsidR="000E2C42" w:rsidRPr="00170811">
        <w:rPr>
          <w:rFonts w:ascii="Arial" w:hAnsi="Arial" w:cs="Arial"/>
          <w:bCs/>
          <w:lang w:eastAsia="en-AU"/>
        </w:rPr>
        <w:t xml:space="preserve"> as outlined in this report</w:t>
      </w:r>
      <w:r w:rsidR="00447641" w:rsidRPr="00170811">
        <w:rPr>
          <w:rFonts w:ascii="Arial" w:hAnsi="Arial" w:cs="Arial"/>
          <w:bCs/>
          <w:lang w:eastAsia="en-AU"/>
        </w:rPr>
        <w:t>. F</w:t>
      </w:r>
      <w:r w:rsidR="00576B65" w:rsidRPr="00170811">
        <w:rPr>
          <w:rFonts w:ascii="Arial" w:hAnsi="Arial" w:cs="Arial"/>
          <w:bCs/>
          <w:lang w:eastAsia="en-AU"/>
        </w:rPr>
        <w:t xml:space="preserve">ollowing a thorough assessment </w:t>
      </w:r>
      <w:r w:rsidR="00447641" w:rsidRPr="00170811">
        <w:rPr>
          <w:rFonts w:ascii="Arial" w:hAnsi="Arial" w:cs="Arial"/>
          <w:bCs/>
          <w:lang w:eastAsia="en-AU"/>
        </w:rPr>
        <w:t>of the relevant planning controls</w:t>
      </w:r>
      <w:r w:rsidR="007D7D19" w:rsidRPr="00170811">
        <w:rPr>
          <w:rFonts w:ascii="Arial" w:hAnsi="Arial" w:cs="Arial"/>
          <w:bCs/>
          <w:lang w:eastAsia="en-AU"/>
        </w:rPr>
        <w:t xml:space="preserve">, issues raised in submissions </w:t>
      </w:r>
      <w:r w:rsidR="00447641" w:rsidRPr="00170811">
        <w:rPr>
          <w:rFonts w:ascii="Arial" w:hAnsi="Arial" w:cs="Arial"/>
          <w:bCs/>
          <w:lang w:eastAsia="en-AU"/>
        </w:rPr>
        <w:t xml:space="preserve">and </w:t>
      </w:r>
      <w:r w:rsidR="007D7D19" w:rsidRPr="00170811">
        <w:rPr>
          <w:rFonts w:ascii="Arial" w:hAnsi="Arial" w:cs="Arial"/>
          <w:bCs/>
          <w:lang w:eastAsia="en-AU"/>
        </w:rPr>
        <w:t xml:space="preserve">the </w:t>
      </w:r>
      <w:r w:rsidR="00447641" w:rsidRPr="00170811">
        <w:rPr>
          <w:rFonts w:ascii="Arial" w:hAnsi="Arial" w:cs="Arial"/>
          <w:bCs/>
          <w:lang w:eastAsia="en-AU"/>
        </w:rPr>
        <w:t xml:space="preserve">key issues identified in this report, it is considered that the application can be supported. </w:t>
      </w:r>
    </w:p>
    <w:p w14:paraId="59EA8E64" w14:textId="77777777" w:rsidR="0087787E" w:rsidRPr="00170811" w:rsidRDefault="0087787E" w:rsidP="00695EE9">
      <w:pPr>
        <w:tabs>
          <w:tab w:val="left" w:pos="7485"/>
        </w:tabs>
        <w:spacing w:after="0" w:line="240" w:lineRule="auto"/>
        <w:ind w:right="23"/>
        <w:jc w:val="both"/>
        <w:rPr>
          <w:rFonts w:ascii="Arial" w:hAnsi="Arial" w:cs="Arial"/>
          <w:bCs/>
          <w:lang w:eastAsia="en-AU"/>
        </w:rPr>
      </w:pPr>
    </w:p>
    <w:p w14:paraId="28C346C9" w14:textId="54623C97" w:rsidR="000808D5" w:rsidRPr="00170811" w:rsidRDefault="000808D5" w:rsidP="00373375">
      <w:pPr>
        <w:pStyle w:val="ListParagraph"/>
        <w:numPr>
          <w:ilvl w:val="0"/>
          <w:numId w:val="1"/>
        </w:numPr>
        <w:tabs>
          <w:tab w:val="left" w:pos="7485"/>
        </w:tabs>
        <w:spacing w:before="120" w:after="0" w:line="240" w:lineRule="auto"/>
        <w:ind w:right="23" w:hanging="720"/>
        <w:contextualSpacing w:val="0"/>
        <w:rPr>
          <w:rFonts w:ascii="Arial" w:hAnsi="Arial" w:cs="Arial"/>
          <w:b/>
          <w:lang w:eastAsia="en-AU"/>
        </w:rPr>
      </w:pPr>
      <w:r w:rsidRPr="00170811">
        <w:rPr>
          <w:rFonts w:ascii="Arial" w:hAnsi="Arial" w:cs="Arial"/>
          <w:b/>
          <w:lang w:eastAsia="en-AU"/>
        </w:rPr>
        <w:t xml:space="preserve">RECOMMENDATION </w:t>
      </w:r>
    </w:p>
    <w:p w14:paraId="3DCC4122" w14:textId="77777777" w:rsidR="000808D5" w:rsidRPr="00170811" w:rsidRDefault="000808D5" w:rsidP="000808D5">
      <w:pPr>
        <w:pStyle w:val="ListParagraph"/>
        <w:rPr>
          <w:rFonts w:ascii="Arial" w:hAnsi="Arial" w:cs="Arial"/>
          <w:b/>
          <w:lang w:eastAsia="en-AU"/>
        </w:rPr>
      </w:pPr>
    </w:p>
    <w:p w14:paraId="1C654303" w14:textId="5E895B6C" w:rsidR="000471AC" w:rsidRPr="00170811" w:rsidRDefault="00153AD2" w:rsidP="60882B5E">
      <w:pPr>
        <w:pStyle w:val="ListParagraph"/>
        <w:tabs>
          <w:tab w:val="left" w:pos="7485"/>
        </w:tabs>
        <w:spacing w:before="120" w:after="0" w:line="240" w:lineRule="auto"/>
        <w:ind w:left="0" w:right="23"/>
        <w:jc w:val="both"/>
        <w:rPr>
          <w:rFonts w:ascii="Arial" w:hAnsi="Arial" w:cs="Arial"/>
          <w:lang w:eastAsia="en-AU"/>
        </w:rPr>
      </w:pPr>
      <w:r w:rsidRPr="00170811">
        <w:rPr>
          <w:rFonts w:ascii="Arial" w:hAnsi="Arial" w:cs="Arial"/>
          <w:lang w:eastAsia="en-AU"/>
        </w:rPr>
        <w:t xml:space="preserve">That the </w:t>
      </w:r>
      <w:r w:rsidR="00F1638F" w:rsidRPr="00170811">
        <w:rPr>
          <w:rFonts w:ascii="Arial" w:hAnsi="Arial" w:cs="Arial"/>
          <w:lang w:eastAsia="en-AU"/>
        </w:rPr>
        <w:t>Development Application</w:t>
      </w:r>
      <w:r w:rsidR="00A14F28">
        <w:rPr>
          <w:rFonts w:ascii="Arial" w:hAnsi="Arial" w:cs="Arial"/>
          <w:lang w:eastAsia="en-AU"/>
        </w:rPr>
        <w:t xml:space="preserve"> </w:t>
      </w:r>
      <w:r w:rsidR="00F1638F" w:rsidRPr="00170811">
        <w:rPr>
          <w:rFonts w:ascii="Arial" w:hAnsi="Arial" w:cs="Arial"/>
          <w:lang w:eastAsia="en-AU"/>
        </w:rPr>
        <w:t xml:space="preserve">DA </w:t>
      </w:r>
      <w:r w:rsidRPr="00170811">
        <w:rPr>
          <w:rFonts w:ascii="Arial" w:hAnsi="Arial" w:cs="Arial"/>
          <w:lang w:eastAsia="en-AU"/>
        </w:rPr>
        <w:t>No</w:t>
      </w:r>
      <w:r w:rsidR="00F1638F" w:rsidRPr="00170811">
        <w:rPr>
          <w:rFonts w:ascii="Arial" w:hAnsi="Arial" w:cs="Arial"/>
          <w:lang w:eastAsia="en-AU"/>
        </w:rPr>
        <w:t xml:space="preserve"> </w:t>
      </w:r>
      <w:r w:rsidR="00A14F28">
        <w:rPr>
          <w:rFonts w:ascii="Arial" w:hAnsi="Arial" w:cs="Arial"/>
          <w:lang w:eastAsia="en-AU"/>
        </w:rPr>
        <w:t>48/2023</w:t>
      </w:r>
      <w:r w:rsidR="00F1638F" w:rsidRPr="00170811">
        <w:rPr>
          <w:rFonts w:ascii="Arial" w:hAnsi="Arial" w:cs="Arial"/>
          <w:lang w:eastAsia="en-AU"/>
        </w:rPr>
        <w:t xml:space="preserve"> for </w:t>
      </w:r>
      <w:r w:rsidR="00A14F28">
        <w:rPr>
          <w:rFonts w:ascii="Arial" w:hAnsi="Arial" w:cs="Arial"/>
          <w:lang w:eastAsia="en-AU"/>
        </w:rPr>
        <w:t xml:space="preserve">a community facility and office development </w:t>
      </w:r>
      <w:r w:rsidR="00162629" w:rsidRPr="00170811">
        <w:rPr>
          <w:rFonts w:ascii="Arial" w:hAnsi="Arial" w:cs="Arial"/>
          <w:lang w:eastAsia="en-AU"/>
        </w:rPr>
        <w:t xml:space="preserve">at </w:t>
      </w:r>
      <w:r w:rsidR="00A14F28">
        <w:rPr>
          <w:rFonts w:ascii="Arial" w:hAnsi="Arial" w:cs="Arial"/>
          <w:lang w:eastAsia="en-AU"/>
        </w:rPr>
        <w:t xml:space="preserve">33-35 Maitland Street Bingara </w:t>
      </w:r>
      <w:r w:rsidR="00162629" w:rsidRPr="00170811">
        <w:rPr>
          <w:rFonts w:ascii="Arial" w:hAnsi="Arial" w:cs="Arial"/>
          <w:lang w:eastAsia="en-AU"/>
        </w:rPr>
        <w:t>be APPROVED pursuant to Section 4.16</w:t>
      </w:r>
      <w:r w:rsidR="00E60C9C" w:rsidRPr="00170811">
        <w:rPr>
          <w:rFonts w:ascii="Arial" w:hAnsi="Arial" w:cs="Arial"/>
          <w:lang w:eastAsia="en-AU"/>
        </w:rPr>
        <w:t xml:space="preserve">(1)(a) or (b) of the </w:t>
      </w:r>
      <w:r w:rsidR="00E60C9C" w:rsidRPr="00170811">
        <w:rPr>
          <w:rFonts w:ascii="Arial" w:hAnsi="Arial" w:cs="Arial"/>
          <w:i/>
          <w:iCs/>
          <w:lang w:eastAsia="en-AU"/>
        </w:rPr>
        <w:t>Environmental Planning and Assessment Act 1979</w:t>
      </w:r>
      <w:r w:rsidR="00E60C9C" w:rsidRPr="00170811">
        <w:rPr>
          <w:rFonts w:ascii="Arial" w:hAnsi="Arial" w:cs="Arial"/>
          <w:lang w:eastAsia="en-AU"/>
        </w:rPr>
        <w:t xml:space="preserve"> </w:t>
      </w:r>
      <w:r w:rsidR="00B72D08" w:rsidRPr="00170811">
        <w:rPr>
          <w:rFonts w:ascii="Arial" w:hAnsi="Arial" w:cs="Arial"/>
          <w:lang w:eastAsia="en-AU"/>
        </w:rPr>
        <w:t xml:space="preserve">subject to the draft </w:t>
      </w:r>
      <w:r w:rsidR="001C5F69" w:rsidRPr="00170811">
        <w:rPr>
          <w:rFonts w:ascii="Arial" w:hAnsi="Arial" w:cs="Arial"/>
          <w:lang w:eastAsia="en-AU"/>
        </w:rPr>
        <w:t>conditions</w:t>
      </w:r>
      <w:r w:rsidR="00B72D08" w:rsidRPr="00170811">
        <w:rPr>
          <w:rFonts w:ascii="Arial" w:hAnsi="Arial" w:cs="Arial"/>
          <w:lang w:eastAsia="en-AU"/>
        </w:rPr>
        <w:t xml:space="preserve"> of consent</w:t>
      </w:r>
      <w:r w:rsidR="3FC1B272" w:rsidRPr="00170811">
        <w:rPr>
          <w:rFonts w:ascii="Arial" w:hAnsi="Arial" w:cs="Arial"/>
          <w:lang w:eastAsia="en-AU"/>
        </w:rPr>
        <w:t xml:space="preserve"> </w:t>
      </w:r>
      <w:r w:rsidR="00B72D08" w:rsidRPr="00170811">
        <w:rPr>
          <w:rFonts w:ascii="Arial" w:hAnsi="Arial" w:cs="Arial"/>
          <w:lang w:eastAsia="en-AU"/>
        </w:rPr>
        <w:t xml:space="preserve">attached to this report at </w:t>
      </w:r>
      <w:r w:rsidR="001C5F69" w:rsidRPr="00170811">
        <w:rPr>
          <w:rFonts w:ascii="Arial" w:hAnsi="Arial" w:cs="Arial"/>
          <w:lang w:eastAsia="en-AU"/>
        </w:rPr>
        <w:t>Attachment</w:t>
      </w:r>
      <w:r w:rsidR="00B72D08" w:rsidRPr="00170811">
        <w:rPr>
          <w:rFonts w:ascii="Arial" w:hAnsi="Arial" w:cs="Arial"/>
          <w:lang w:eastAsia="en-AU"/>
        </w:rPr>
        <w:t xml:space="preserve"> A. </w:t>
      </w:r>
    </w:p>
    <w:p w14:paraId="6E7A4A5A" w14:textId="77777777" w:rsidR="000471AC" w:rsidRPr="00170811" w:rsidRDefault="000471AC" w:rsidP="000808D5">
      <w:pPr>
        <w:pStyle w:val="ListParagraph"/>
        <w:tabs>
          <w:tab w:val="left" w:pos="7485"/>
        </w:tabs>
        <w:spacing w:before="120" w:after="0" w:line="240" w:lineRule="auto"/>
        <w:ind w:right="23"/>
        <w:rPr>
          <w:rFonts w:ascii="Arial" w:hAnsi="Arial" w:cs="Arial"/>
          <w:bCs/>
          <w:lang w:eastAsia="en-AU"/>
        </w:rPr>
      </w:pPr>
    </w:p>
    <w:p w14:paraId="34983CEC" w14:textId="77777777" w:rsidR="00420F66" w:rsidRPr="00170811" w:rsidRDefault="00420F66" w:rsidP="00420F66">
      <w:pPr>
        <w:tabs>
          <w:tab w:val="left" w:pos="7485"/>
        </w:tabs>
        <w:spacing w:before="120" w:after="0" w:line="240" w:lineRule="auto"/>
        <w:ind w:right="23"/>
        <w:rPr>
          <w:rFonts w:ascii="Arial" w:hAnsi="Arial" w:cs="Arial"/>
          <w:bCs/>
          <w:lang w:eastAsia="en-AU"/>
        </w:rPr>
      </w:pPr>
      <w:r w:rsidRPr="00170811">
        <w:rPr>
          <w:rFonts w:ascii="Arial" w:hAnsi="Arial" w:cs="Arial"/>
          <w:bCs/>
          <w:lang w:eastAsia="en-AU"/>
        </w:rPr>
        <w:t>The following attachments are provided:</w:t>
      </w:r>
    </w:p>
    <w:p w14:paraId="4F65FEED" w14:textId="77777777" w:rsidR="00420F66" w:rsidRPr="00170811" w:rsidRDefault="00420F66" w:rsidP="00420F66">
      <w:pPr>
        <w:pStyle w:val="ListParagraph"/>
        <w:tabs>
          <w:tab w:val="left" w:pos="7485"/>
        </w:tabs>
        <w:spacing w:before="120" w:after="0" w:line="240" w:lineRule="auto"/>
        <w:ind w:right="23"/>
        <w:rPr>
          <w:rFonts w:ascii="Arial" w:hAnsi="Arial" w:cs="Arial"/>
          <w:bCs/>
          <w:lang w:eastAsia="en-AU"/>
        </w:rPr>
      </w:pPr>
    </w:p>
    <w:p w14:paraId="3247825D" w14:textId="10104A93" w:rsidR="00236625" w:rsidRPr="00236625" w:rsidRDefault="00236625" w:rsidP="00236625">
      <w:pPr>
        <w:pStyle w:val="ListParagraph"/>
        <w:numPr>
          <w:ilvl w:val="0"/>
          <w:numId w:val="31"/>
        </w:numPr>
        <w:tabs>
          <w:tab w:val="left" w:pos="7485"/>
        </w:tabs>
        <w:spacing w:before="120" w:after="0" w:line="240" w:lineRule="auto"/>
        <w:ind w:right="23"/>
        <w:rPr>
          <w:rFonts w:ascii="Arial" w:hAnsi="Arial" w:cs="Arial"/>
          <w:bCs/>
          <w:lang w:eastAsia="en-AU"/>
        </w:rPr>
      </w:pPr>
      <w:r w:rsidRPr="00236625">
        <w:rPr>
          <w:rFonts w:ascii="Arial" w:hAnsi="Arial" w:cs="Arial"/>
          <w:bCs/>
          <w:lang w:eastAsia="en-AU"/>
        </w:rPr>
        <w:t xml:space="preserve">Attachment A – </w:t>
      </w:r>
      <w:r w:rsidR="00920509">
        <w:rPr>
          <w:rFonts w:ascii="Arial" w:hAnsi="Arial" w:cs="Arial"/>
          <w:bCs/>
          <w:lang w:eastAsia="en-AU"/>
        </w:rPr>
        <w:t xml:space="preserve">Revised </w:t>
      </w:r>
      <w:r w:rsidRPr="00236625">
        <w:rPr>
          <w:rFonts w:ascii="Arial" w:hAnsi="Arial" w:cs="Arial"/>
          <w:bCs/>
          <w:lang w:eastAsia="en-AU"/>
        </w:rPr>
        <w:t>Draft Conditions of Consent</w:t>
      </w:r>
    </w:p>
    <w:p w14:paraId="7C610040" w14:textId="284F02C3" w:rsidR="00236625" w:rsidRPr="00236625" w:rsidRDefault="00236625" w:rsidP="00236625">
      <w:pPr>
        <w:pStyle w:val="ListParagraph"/>
        <w:numPr>
          <w:ilvl w:val="0"/>
          <w:numId w:val="31"/>
        </w:numPr>
        <w:tabs>
          <w:tab w:val="left" w:pos="7485"/>
        </w:tabs>
        <w:spacing w:before="120" w:after="0" w:line="240" w:lineRule="auto"/>
        <w:ind w:right="23"/>
        <w:rPr>
          <w:rFonts w:ascii="Arial" w:hAnsi="Arial" w:cs="Arial"/>
          <w:bCs/>
          <w:lang w:eastAsia="en-AU"/>
        </w:rPr>
      </w:pPr>
      <w:r w:rsidRPr="00236625">
        <w:rPr>
          <w:rFonts w:ascii="Arial" w:hAnsi="Arial" w:cs="Arial"/>
          <w:bCs/>
          <w:lang w:eastAsia="en-AU"/>
        </w:rPr>
        <w:t xml:space="preserve">Attachment B – Amended SEE – </w:t>
      </w:r>
      <w:r w:rsidR="00920509">
        <w:rPr>
          <w:rFonts w:ascii="Arial" w:hAnsi="Arial" w:cs="Arial"/>
          <w:bCs/>
          <w:lang w:eastAsia="en-AU"/>
        </w:rPr>
        <w:t xml:space="preserve">03 </w:t>
      </w:r>
      <w:r w:rsidR="00AF73F2">
        <w:rPr>
          <w:rFonts w:ascii="Arial" w:hAnsi="Arial" w:cs="Arial"/>
          <w:bCs/>
          <w:lang w:eastAsia="en-AU"/>
        </w:rPr>
        <w:t>July 2024</w:t>
      </w:r>
      <w:r w:rsidRPr="00236625">
        <w:rPr>
          <w:rFonts w:ascii="Arial" w:hAnsi="Arial" w:cs="Arial"/>
          <w:bCs/>
          <w:lang w:eastAsia="en-AU"/>
        </w:rPr>
        <w:t>.</w:t>
      </w:r>
    </w:p>
    <w:p w14:paraId="0FACE87F" w14:textId="178DE88C" w:rsidR="00236625" w:rsidRPr="00236625" w:rsidRDefault="00236625" w:rsidP="00236625">
      <w:pPr>
        <w:pStyle w:val="ListParagraph"/>
        <w:numPr>
          <w:ilvl w:val="0"/>
          <w:numId w:val="31"/>
        </w:numPr>
        <w:tabs>
          <w:tab w:val="left" w:pos="7485"/>
        </w:tabs>
        <w:spacing w:before="120" w:after="0" w:line="240" w:lineRule="auto"/>
        <w:ind w:right="23"/>
        <w:rPr>
          <w:rFonts w:ascii="Arial" w:hAnsi="Arial" w:cs="Arial"/>
          <w:bCs/>
          <w:lang w:eastAsia="en-AU"/>
        </w:rPr>
      </w:pPr>
      <w:r w:rsidRPr="00236625">
        <w:rPr>
          <w:rFonts w:ascii="Arial" w:hAnsi="Arial" w:cs="Arial"/>
          <w:bCs/>
          <w:lang w:eastAsia="en-AU"/>
        </w:rPr>
        <w:t xml:space="preserve">Attachment </w:t>
      </w:r>
      <w:r w:rsidR="00AF73F2">
        <w:rPr>
          <w:rFonts w:ascii="Arial" w:hAnsi="Arial" w:cs="Arial"/>
          <w:bCs/>
          <w:lang w:eastAsia="en-AU"/>
        </w:rPr>
        <w:t>C</w:t>
      </w:r>
      <w:r w:rsidRPr="00236625">
        <w:rPr>
          <w:rFonts w:ascii="Arial" w:hAnsi="Arial" w:cs="Arial"/>
          <w:bCs/>
          <w:lang w:eastAsia="en-AU"/>
        </w:rPr>
        <w:t xml:space="preserve"> – Plan Set for DA Approval.  Contains the complete architectural plan set and landscaping plans.</w:t>
      </w:r>
    </w:p>
    <w:p w14:paraId="32BEA7DD" w14:textId="77777777" w:rsidR="00FC016A" w:rsidRPr="00170811" w:rsidRDefault="00FC016A" w:rsidP="000808D5">
      <w:pPr>
        <w:pStyle w:val="ListParagraph"/>
        <w:tabs>
          <w:tab w:val="left" w:pos="7485"/>
        </w:tabs>
        <w:spacing w:before="120" w:after="0" w:line="240" w:lineRule="auto"/>
        <w:ind w:right="23"/>
        <w:rPr>
          <w:rFonts w:ascii="Arial" w:hAnsi="Arial" w:cs="Arial"/>
          <w:b/>
          <w:lang w:eastAsia="en-AU"/>
        </w:rPr>
      </w:pPr>
    </w:p>
    <w:sectPr w:rsidR="00FC016A" w:rsidRPr="00170811">
      <w:footerReference w:type="default" r:id="rId4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A149D" w14:textId="77777777" w:rsidR="007C4011" w:rsidRDefault="007C4011" w:rsidP="009B4677">
      <w:pPr>
        <w:spacing w:after="0" w:line="240" w:lineRule="auto"/>
      </w:pPr>
      <w:r>
        <w:separator/>
      </w:r>
    </w:p>
  </w:endnote>
  <w:endnote w:type="continuationSeparator" w:id="0">
    <w:p w14:paraId="7EA21D7E" w14:textId="77777777" w:rsidR="007C4011" w:rsidRDefault="007C4011" w:rsidP="009B4677">
      <w:pPr>
        <w:spacing w:after="0" w:line="240" w:lineRule="auto"/>
      </w:pPr>
      <w:r>
        <w:continuationSeparator/>
      </w:r>
    </w:p>
  </w:endnote>
  <w:endnote w:type="continuationNotice" w:id="1">
    <w:p w14:paraId="71EFDE5A" w14:textId="77777777" w:rsidR="007C4011" w:rsidRDefault="007C40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4F95A" w14:textId="032E3D1A" w:rsidR="006E052B" w:rsidRPr="009B4677" w:rsidRDefault="006E052B" w:rsidP="00253A35">
    <w:pPr>
      <w:pStyle w:val="Footer"/>
      <w:pBdr>
        <w:top w:val="single" w:sz="18" w:space="1" w:color="auto"/>
      </w:pBdr>
      <w:rPr>
        <w:rFonts w:ascii="Arial" w:hAnsi="Arial" w:cs="Arial"/>
        <w:sz w:val="20"/>
        <w:szCs w:val="20"/>
      </w:rPr>
    </w:pPr>
    <w:r w:rsidRPr="009B4677">
      <w:rPr>
        <w:rFonts w:ascii="Arial" w:hAnsi="Arial" w:cs="Arial"/>
        <w:sz w:val="20"/>
        <w:szCs w:val="20"/>
      </w:rPr>
      <w:t xml:space="preserve">Assessment Report: </w:t>
    </w:r>
    <w:r w:rsidR="0037332C">
      <w:rPr>
        <w:rFonts w:ascii="Arial" w:hAnsi="Arial" w:cs="Arial"/>
        <w:sz w:val="20"/>
        <w:szCs w:val="20"/>
      </w:rPr>
      <w:t xml:space="preserve">Construct </w:t>
    </w:r>
    <w:r w:rsidR="00F607E9">
      <w:rPr>
        <w:rFonts w:ascii="Arial" w:hAnsi="Arial" w:cs="Arial"/>
        <w:sz w:val="20"/>
        <w:szCs w:val="20"/>
      </w:rPr>
      <w:t>Public Administration Building</w:t>
    </w:r>
    <w:r w:rsidR="0037332C">
      <w:rPr>
        <w:rFonts w:ascii="Arial" w:hAnsi="Arial" w:cs="Arial"/>
        <w:sz w:val="20"/>
        <w:szCs w:val="20"/>
      </w:rPr>
      <w:t xml:space="preserve">. </w:t>
    </w:r>
    <w:r w:rsidR="00F607E9">
      <w:rPr>
        <w:rFonts w:ascii="Arial" w:hAnsi="Arial" w:cs="Arial"/>
        <w:sz w:val="20"/>
        <w:szCs w:val="20"/>
      </w:rPr>
      <w:t xml:space="preserve">28 June </w:t>
    </w:r>
    <w:r w:rsidR="0037332C">
      <w:rPr>
        <w:rFonts w:ascii="Arial" w:hAnsi="Arial" w:cs="Arial"/>
        <w:sz w:val="20"/>
        <w:szCs w:val="20"/>
      </w:rPr>
      <w:t>24</w:t>
    </w:r>
    <w:r w:rsidRPr="009B4677">
      <w:rPr>
        <w:rFonts w:ascii="Arial" w:hAnsi="Arial" w:cs="Arial"/>
        <w:sz w:val="20"/>
        <w:szCs w:val="20"/>
      </w:rPr>
      <w:tab/>
      <w:t xml:space="preserve">Page </w:t>
    </w:r>
    <w:sdt>
      <w:sdtPr>
        <w:rPr>
          <w:rFonts w:ascii="Arial" w:hAnsi="Arial" w:cs="Arial"/>
          <w:sz w:val="20"/>
          <w:szCs w:val="20"/>
        </w:rPr>
        <w:id w:val="1055119909"/>
        <w:docPartObj>
          <w:docPartGallery w:val="Page Numbers (Bottom of Page)"/>
          <w:docPartUnique/>
        </w:docPartObj>
      </w:sdtPr>
      <w:sdtEndPr>
        <w:rPr>
          <w:noProof/>
        </w:rPr>
      </w:sdtEndPr>
      <w:sdtContent>
        <w:r w:rsidRPr="009B4677">
          <w:rPr>
            <w:rFonts w:ascii="Arial" w:hAnsi="Arial" w:cs="Arial"/>
            <w:sz w:val="20"/>
            <w:szCs w:val="20"/>
          </w:rPr>
          <w:fldChar w:fldCharType="begin"/>
        </w:r>
        <w:r w:rsidRPr="009B4677">
          <w:rPr>
            <w:rFonts w:ascii="Arial" w:hAnsi="Arial" w:cs="Arial"/>
            <w:sz w:val="20"/>
            <w:szCs w:val="20"/>
          </w:rPr>
          <w:instrText xml:space="preserve"> PAGE   \* MERGEFORMAT </w:instrText>
        </w:r>
        <w:r w:rsidRPr="009B4677">
          <w:rPr>
            <w:rFonts w:ascii="Arial" w:hAnsi="Arial" w:cs="Arial"/>
            <w:sz w:val="20"/>
            <w:szCs w:val="20"/>
          </w:rPr>
          <w:fldChar w:fldCharType="separate"/>
        </w:r>
        <w:r w:rsidR="00BA45E2">
          <w:rPr>
            <w:rFonts w:ascii="Arial" w:hAnsi="Arial" w:cs="Arial"/>
            <w:noProof/>
            <w:sz w:val="20"/>
            <w:szCs w:val="20"/>
          </w:rPr>
          <w:t>2</w:t>
        </w:r>
        <w:r w:rsidRPr="009B4677">
          <w:rPr>
            <w:rFonts w:ascii="Arial" w:hAnsi="Arial" w:cs="Arial"/>
            <w:noProof/>
            <w:sz w:val="20"/>
            <w:szCs w:val="20"/>
          </w:rPr>
          <w:fldChar w:fldCharType="end"/>
        </w:r>
      </w:sdtContent>
    </w:sdt>
  </w:p>
  <w:p w14:paraId="5B6AA9BC" w14:textId="05A1F29C" w:rsidR="006E052B" w:rsidRDefault="006E0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2E905" w14:textId="77777777" w:rsidR="007C4011" w:rsidRDefault="007C4011" w:rsidP="009B4677">
      <w:pPr>
        <w:spacing w:after="0" w:line="240" w:lineRule="auto"/>
      </w:pPr>
      <w:r>
        <w:separator/>
      </w:r>
    </w:p>
  </w:footnote>
  <w:footnote w:type="continuationSeparator" w:id="0">
    <w:p w14:paraId="3348DFCF" w14:textId="77777777" w:rsidR="007C4011" w:rsidRDefault="007C4011" w:rsidP="009B4677">
      <w:pPr>
        <w:spacing w:after="0" w:line="240" w:lineRule="auto"/>
      </w:pPr>
      <w:r>
        <w:continuationSeparator/>
      </w:r>
    </w:p>
  </w:footnote>
  <w:footnote w:type="continuationNotice" w:id="1">
    <w:p w14:paraId="6D1B0083" w14:textId="77777777" w:rsidR="007C4011" w:rsidRDefault="007C401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D68CC"/>
    <w:multiLevelType w:val="multilevel"/>
    <w:tmpl w:val="3F840ABA"/>
    <w:lvl w:ilvl="0">
      <w:numFmt w:val="bullet"/>
      <w:lvlText w:val="o"/>
      <w:lvlJc w:val="left"/>
      <w:pPr>
        <w:tabs>
          <w:tab w:val="left" w:pos="360"/>
        </w:tabs>
      </w:pPr>
      <w:rPr>
        <w:rFonts w:ascii="Courier New" w:eastAsia="Courier New" w:hAnsi="Courier New"/>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E77E9A"/>
    <w:multiLevelType w:val="hybridMultilevel"/>
    <w:tmpl w:val="53240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601B15"/>
    <w:multiLevelType w:val="hybridMultilevel"/>
    <w:tmpl w:val="1E46C906"/>
    <w:lvl w:ilvl="0" w:tplc="0C090001">
      <w:start w:val="1"/>
      <w:numFmt w:val="bullet"/>
      <w:lvlText w:val=""/>
      <w:lvlJc w:val="left"/>
      <w:pPr>
        <w:ind w:left="920" w:hanging="360"/>
      </w:pPr>
      <w:rPr>
        <w:rFonts w:ascii="Symbol" w:hAnsi="Symbol" w:hint="default"/>
      </w:rPr>
    </w:lvl>
    <w:lvl w:ilvl="1" w:tplc="0C090003">
      <w:start w:val="1"/>
      <w:numFmt w:val="bullet"/>
      <w:lvlText w:val="o"/>
      <w:lvlJc w:val="left"/>
      <w:pPr>
        <w:ind w:left="1640" w:hanging="360"/>
      </w:pPr>
      <w:rPr>
        <w:rFonts w:ascii="Courier New" w:hAnsi="Courier New" w:cs="Courier New" w:hint="default"/>
      </w:rPr>
    </w:lvl>
    <w:lvl w:ilvl="2" w:tplc="0C090005">
      <w:start w:val="1"/>
      <w:numFmt w:val="bullet"/>
      <w:lvlText w:val=""/>
      <w:lvlJc w:val="left"/>
      <w:pPr>
        <w:ind w:left="2360" w:hanging="360"/>
      </w:pPr>
      <w:rPr>
        <w:rFonts w:ascii="Wingdings" w:hAnsi="Wingdings" w:hint="default"/>
      </w:rPr>
    </w:lvl>
    <w:lvl w:ilvl="3" w:tplc="0C090001">
      <w:start w:val="1"/>
      <w:numFmt w:val="bullet"/>
      <w:lvlText w:val=""/>
      <w:lvlJc w:val="left"/>
      <w:pPr>
        <w:ind w:left="3080" w:hanging="360"/>
      </w:pPr>
      <w:rPr>
        <w:rFonts w:ascii="Symbol" w:hAnsi="Symbol" w:hint="default"/>
      </w:rPr>
    </w:lvl>
    <w:lvl w:ilvl="4" w:tplc="0C090003">
      <w:start w:val="1"/>
      <w:numFmt w:val="bullet"/>
      <w:lvlText w:val="o"/>
      <w:lvlJc w:val="left"/>
      <w:pPr>
        <w:ind w:left="3800" w:hanging="360"/>
      </w:pPr>
      <w:rPr>
        <w:rFonts w:ascii="Courier New" w:hAnsi="Courier New" w:cs="Courier New" w:hint="default"/>
      </w:rPr>
    </w:lvl>
    <w:lvl w:ilvl="5" w:tplc="0C090005">
      <w:start w:val="1"/>
      <w:numFmt w:val="bullet"/>
      <w:lvlText w:val=""/>
      <w:lvlJc w:val="left"/>
      <w:pPr>
        <w:ind w:left="4520" w:hanging="360"/>
      </w:pPr>
      <w:rPr>
        <w:rFonts w:ascii="Wingdings" w:hAnsi="Wingdings" w:hint="default"/>
      </w:rPr>
    </w:lvl>
    <w:lvl w:ilvl="6" w:tplc="0C090001">
      <w:start w:val="1"/>
      <w:numFmt w:val="bullet"/>
      <w:lvlText w:val=""/>
      <w:lvlJc w:val="left"/>
      <w:pPr>
        <w:ind w:left="5240" w:hanging="360"/>
      </w:pPr>
      <w:rPr>
        <w:rFonts w:ascii="Symbol" w:hAnsi="Symbol" w:hint="default"/>
      </w:rPr>
    </w:lvl>
    <w:lvl w:ilvl="7" w:tplc="0C090003">
      <w:start w:val="1"/>
      <w:numFmt w:val="bullet"/>
      <w:lvlText w:val="o"/>
      <w:lvlJc w:val="left"/>
      <w:pPr>
        <w:ind w:left="5960" w:hanging="360"/>
      </w:pPr>
      <w:rPr>
        <w:rFonts w:ascii="Courier New" w:hAnsi="Courier New" w:cs="Courier New" w:hint="default"/>
      </w:rPr>
    </w:lvl>
    <w:lvl w:ilvl="8" w:tplc="0C090005">
      <w:start w:val="1"/>
      <w:numFmt w:val="bullet"/>
      <w:lvlText w:val=""/>
      <w:lvlJc w:val="left"/>
      <w:pPr>
        <w:ind w:left="6680" w:hanging="360"/>
      </w:pPr>
      <w:rPr>
        <w:rFonts w:ascii="Wingdings" w:hAnsi="Wingdings" w:hint="default"/>
      </w:rPr>
    </w:lvl>
  </w:abstractNum>
  <w:abstractNum w:abstractNumId="3" w15:restartNumberingAfterBreak="0">
    <w:nsid w:val="079E586B"/>
    <w:multiLevelType w:val="hybridMultilevel"/>
    <w:tmpl w:val="73A4CE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7A78A4"/>
    <w:multiLevelType w:val="hybridMultilevel"/>
    <w:tmpl w:val="2430A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8758E9"/>
    <w:multiLevelType w:val="hybridMultilevel"/>
    <w:tmpl w:val="56347A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ECB3597"/>
    <w:multiLevelType w:val="multilevel"/>
    <w:tmpl w:val="3F0C21EC"/>
    <w:lvl w:ilvl="0">
      <w:numFmt w:val="bullet"/>
      <w:lvlText w:val="·"/>
      <w:lvlJc w:val="left"/>
      <w:pPr>
        <w:tabs>
          <w:tab w:val="left" w:pos="360"/>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0276C16"/>
    <w:multiLevelType w:val="hybridMultilevel"/>
    <w:tmpl w:val="2EA82A0C"/>
    <w:lvl w:ilvl="0" w:tplc="40A0913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0A94947"/>
    <w:multiLevelType w:val="hybridMultilevel"/>
    <w:tmpl w:val="ED4AED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11921A0"/>
    <w:multiLevelType w:val="hybridMultilevel"/>
    <w:tmpl w:val="7F1E2464"/>
    <w:lvl w:ilvl="0" w:tplc="0C090001">
      <w:start w:val="1"/>
      <w:numFmt w:val="bullet"/>
      <w:lvlText w:val=""/>
      <w:lvlJc w:val="left"/>
      <w:pPr>
        <w:ind w:left="1480" w:hanging="360"/>
      </w:pPr>
      <w:rPr>
        <w:rFonts w:ascii="Symbol" w:hAnsi="Symbol" w:hint="default"/>
      </w:rPr>
    </w:lvl>
    <w:lvl w:ilvl="1" w:tplc="0C090003" w:tentative="1">
      <w:start w:val="1"/>
      <w:numFmt w:val="bullet"/>
      <w:lvlText w:val="o"/>
      <w:lvlJc w:val="left"/>
      <w:pPr>
        <w:ind w:left="2200" w:hanging="360"/>
      </w:pPr>
      <w:rPr>
        <w:rFonts w:ascii="Courier New" w:hAnsi="Courier New" w:cs="Courier New" w:hint="default"/>
      </w:rPr>
    </w:lvl>
    <w:lvl w:ilvl="2" w:tplc="0C090005" w:tentative="1">
      <w:start w:val="1"/>
      <w:numFmt w:val="bullet"/>
      <w:lvlText w:val=""/>
      <w:lvlJc w:val="left"/>
      <w:pPr>
        <w:ind w:left="2920" w:hanging="360"/>
      </w:pPr>
      <w:rPr>
        <w:rFonts w:ascii="Wingdings" w:hAnsi="Wingdings" w:hint="default"/>
      </w:rPr>
    </w:lvl>
    <w:lvl w:ilvl="3" w:tplc="0C090001" w:tentative="1">
      <w:start w:val="1"/>
      <w:numFmt w:val="bullet"/>
      <w:lvlText w:val=""/>
      <w:lvlJc w:val="left"/>
      <w:pPr>
        <w:ind w:left="3640" w:hanging="360"/>
      </w:pPr>
      <w:rPr>
        <w:rFonts w:ascii="Symbol" w:hAnsi="Symbol" w:hint="default"/>
      </w:rPr>
    </w:lvl>
    <w:lvl w:ilvl="4" w:tplc="0C090003" w:tentative="1">
      <w:start w:val="1"/>
      <w:numFmt w:val="bullet"/>
      <w:lvlText w:val="o"/>
      <w:lvlJc w:val="left"/>
      <w:pPr>
        <w:ind w:left="4360" w:hanging="360"/>
      </w:pPr>
      <w:rPr>
        <w:rFonts w:ascii="Courier New" w:hAnsi="Courier New" w:cs="Courier New" w:hint="default"/>
      </w:rPr>
    </w:lvl>
    <w:lvl w:ilvl="5" w:tplc="0C090005" w:tentative="1">
      <w:start w:val="1"/>
      <w:numFmt w:val="bullet"/>
      <w:lvlText w:val=""/>
      <w:lvlJc w:val="left"/>
      <w:pPr>
        <w:ind w:left="5080" w:hanging="360"/>
      </w:pPr>
      <w:rPr>
        <w:rFonts w:ascii="Wingdings" w:hAnsi="Wingdings" w:hint="default"/>
      </w:rPr>
    </w:lvl>
    <w:lvl w:ilvl="6" w:tplc="0C090001" w:tentative="1">
      <w:start w:val="1"/>
      <w:numFmt w:val="bullet"/>
      <w:lvlText w:val=""/>
      <w:lvlJc w:val="left"/>
      <w:pPr>
        <w:ind w:left="5800" w:hanging="360"/>
      </w:pPr>
      <w:rPr>
        <w:rFonts w:ascii="Symbol" w:hAnsi="Symbol" w:hint="default"/>
      </w:rPr>
    </w:lvl>
    <w:lvl w:ilvl="7" w:tplc="0C090003" w:tentative="1">
      <w:start w:val="1"/>
      <w:numFmt w:val="bullet"/>
      <w:lvlText w:val="o"/>
      <w:lvlJc w:val="left"/>
      <w:pPr>
        <w:ind w:left="6520" w:hanging="360"/>
      </w:pPr>
      <w:rPr>
        <w:rFonts w:ascii="Courier New" w:hAnsi="Courier New" w:cs="Courier New" w:hint="default"/>
      </w:rPr>
    </w:lvl>
    <w:lvl w:ilvl="8" w:tplc="0C090005" w:tentative="1">
      <w:start w:val="1"/>
      <w:numFmt w:val="bullet"/>
      <w:lvlText w:val=""/>
      <w:lvlJc w:val="left"/>
      <w:pPr>
        <w:ind w:left="7240" w:hanging="360"/>
      </w:pPr>
      <w:rPr>
        <w:rFonts w:ascii="Wingdings" w:hAnsi="Wingdings" w:hint="default"/>
      </w:rPr>
    </w:lvl>
  </w:abstractNum>
  <w:abstractNum w:abstractNumId="10" w15:restartNumberingAfterBreak="0">
    <w:nsid w:val="12E05438"/>
    <w:multiLevelType w:val="hybridMultilevel"/>
    <w:tmpl w:val="59383C7E"/>
    <w:lvl w:ilvl="0" w:tplc="57FE129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7734F27"/>
    <w:multiLevelType w:val="hybridMultilevel"/>
    <w:tmpl w:val="9A4284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4C31186"/>
    <w:multiLevelType w:val="multilevel"/>
    <w:tmpl w:val="D5F0DBC8"/>
    <w:lvl w:ilvl="0">
      <w:start w:val="1"/>
      <w:numFmt w:val="decimal"/>
      <w:lvlText w:val="%1."/>
      <w:lvlJc w:val="left"/>
      <w:pPr>
        <w:ind w:left="720" w:hanging="360"/>
      </w:pPr>
    </w:lvl>
    <w:lvl w:ilvl="1">
      <w:start w:val="1"/>
      <w:numFmt w:val="decimal"/>
      <w:isLgl/>
      <w:lvlText w:val="%1.%2"/>
      <w:lvlJc w:val="left"/>
      <w:pPr>
        <w:ind w:left="4512"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61416F2"/>
    <w:multiLevelType w:val="hybridMultilevel"/>
    <w:tmpl w:val="054CA1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76747DD"/>
    <w:multiLevelType w:val="hybridMultilevel"/>
    <w:tmpl w:val="3F8A20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8422111"/>
    <w:multiLevelType w:val="hybridMultilevel"/>
    <w:tmpl w:val="200A66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EC1DC5"/>
    <w:multiLevelType w:val="hybridMultilevel"/>
    <w:tmpl w:val="7CC882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43E14238"/>
    <w:multiLevelType w:val="hybridMultilevel"/>
    <w:tmpl w:val="2E96B4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45A63CB"/>
    <w:multiLevelType w:val="hybridMultilevel"/>
    <w:tmpl w:val="83967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4D844FD"/>
    <w:multiLevelType w:val="hybridMultilevel"/>
    <w:tmpl w:val="62F4B2B0"/>
    <w:lvl w:ilvl="0" w:tplc="0C090001">
      <w:start w:val="1"/>
      <w:numFmt w:val="bullet"/>
      <w:lvlText w:val=""/>
      <w:lvlJc w:val="left"/>
      <w:pPr>
        <w:ind w:left="920" w:hanging="360"/>
      </w:pPr>
      <w:rPr>
        <w:rFonts w:ascii="Symbol" w:hAnsi="Symbol" w:hint="default"/>
      </w:rPr>
    </w:lvl>
    <w:lvl w:ilvl="1" w:tplc="0C090003">
      <w:start w:val="1"/>
      <w:numFmt w:val="bullet"/>
      <w:lvlText w:val="o"/>
      <w:lvlJc w:val="left"/>
      <w:pPr>
        <w:ind w:left="1640" w:hanging="360"/>
      </w:pPr>
      <w:rPr>
        <w:rFonts w:ascii="Courier New" w:hAnsi="Courier New" w:cs="Courier New" w:hint="default"/>
      </w:rPr>
    </w:lvl>
    <w:lvl w:ilvl="2" w:tplc="0C090005">
      <w:start w:val="1"/>
      <w:numFmt w:val="bullet"/>
      <w:lvlText w:val=""/>
      <w:lvlJc w:val="left"/>
      <w:pPr>
        <w:ind w:left="2360" w:hanging="360"/>
      </w:pPr>
      <w:rPr>
        <w:rFonts w:ascii="Wingdings" w:hAnsi="Wingdings" w:hint="default"/>
      </w:rPr>
    </w:lvl>
    <w:lvl w:ilvl="3" w:tplc="0C090001">
      <w:start w:val="1"/>
      <w:numFmt w:val="bullet"/>
      <w:lvlText w:val=""/>
      <w:lvlJc w:val="left"/>
      <w:pPr>
        <w:ind w:left="3080" w:hanging="360"/>
      </w:pPr>
      <w:rPr>
        <w:rFonts w:ascii="Symbol" w:hAnsi="Symbol" w:hint="default"/>
      </w:rPr>
    </w:lvl>
    <w:lvl w:ilvl="4" w:tplc="0C090003">
      <w:start w:val="1"/>
      <w:numFmt w:val="bullet"/>
      <w:lvlText w:val="o"/>
      <w:lvlJc w:val="left"/>
      <w:pPr>
        <w:ind w:left="3800" w:hanging="360"/>
      </w:pPr>
      <w:rPr>
        <w:rFonts w:ascii="Courier New" w:hAnsi="Courier New" w:cs="Courier New" w:hint="default"/>
      </w:rPr>
    </w:lvl>
    <w:lvl w:ilvl="5" w:tplc="0C090005">
      <w:start w:val="1"/>
      <w:numFmt w:val="bullet"/>
      <w:lvlText w:val=""/>
      <w:lvlJc w:val="left"/>
      <w:pPr>
        <w:ind w:left="4520" w:hanging="360"/>
      </w:pPr>
      <w:rPr>
        <w:rFonts w:ascii="Wingdings" w:hAnsi="Wingdings" w:hint="default"/>
      </w:rPr>
    </w:lvl>
    <w:lvl w:ilvl="6" w:tplc="0C090001">
      <w:start w:val="1"/>
      <w:numFmt w:val="bullet"/>
      <w:lvlText w:val=""/>
      <w:lvlJc w:val="left"/>
      <w:pPr>
        <w:ind w:left="5240" w:hanging="360"/>
      </w:pPr>
      <w:rPr>
        <w:rFonts w:ascii="Symbol" w:hAnsi="Symbol" w:hint="default"/>
      </w:rPr>
    </w:lvl>
    <w:lvl w:ilvl="7" w:tplc="0C090003">
      <w:start w:val="1"/>
      <w:numFmt w:val="bullet"/>
      <w:lvlText w:val="o"/>
      <w:lvlJc w:val="left"/>
      <w:pPr>
        <w:ind w:left="5960" w:hanging="360"/>
      </w:pPr>
      <w:rPr>
        <w:rFonts w:ascii="Courier New" w:hAnsi="Courier New" w:cs="Courier New" w:hint="default"/>
      </w:rPr>
    </w:lvl>
    <w:lvl w:ilvl="8" w:tplc="0C090005">
      <w:start w:val="1"/>
      <w:numFmt w:val="bullet"/>
      <w:lvlText w:val=""/>
      <w:lvlJc w:val="left"/>
      <w:pPr>
        <w:ind w:left="6680" w:hanging="360"/>
      </w:pPr>
      <w:rPr>
        <w:rFonts w:ascii="Wingdings" w:hAnsi="Wingdings" w:hint="default"/>
      </w:rPr>
    </w:lvl>
  </w:abstractNum>
  <w:abstractNum w:abstractNumId="20" w15:restartNumberingAfterBreak="0">
    <w:nsid w:val="47F0058C"/>
    <w:multiLevelType w:val="hybridMultilevel"/>
    <w:tmpl w:val="FE886190"/>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1" w15:restartNumberingAfterBreak="0">
    <w:nsid w:val="49B27148"/>
    <w:multiLevelType w:val="hybridMultilevel"/>
    <w:tmpl w:val="43EAD1AE"/>
    <w:lvl w:ilvl="0" w:tplc="0C090001">
      <w:start w:val="1"/>
      <w:numFmt w:val="bullet"/>
      <w:lvlText w:val=""/>
      <w:lvlJc w:val="left"/>
      <w:pPr>
        <w:ind w:left="920" w:hanging="360"/>
      </w:pPr>
      <w:rPr>
        <w:rFonts w:ascii="Symbol" w:hAnsi="Symbol" w:hint="default"/>
      </w:rPr>
    </w:lvl>
    <w:lvl w:ilvl="1" w:tplc="0C090003">
      <w:start w:val="1"/>
      <w:numFmt w:val="bullet"/>
      <w:lvlText w:val="o"/>
      <w:lvlJc w:val="left"/>
      <w:pPr>
        <w:ind w:left="1640" w:hanging="360"/>
      </w:pPr>
      <w:rPr>
        <w:rFonts w:ascii="Courier New" w:hAnsi="Courier New" w:cs="Courier New" w:hint="default"/>
      </w:rPr>
    </w:lvl>
    <w:lvl w:ilvl="2" w:tplc="0C090005">
      <w:start w:val="1"/>
      <w:numFmt w:val="bullet"/>
      <w:lvlText w:val=""/>
      <w:lvlJc w:val="left"/>
      <w:pPr>
        <w:ind w:left="2360" w:hanging="360"/>
      </w:pPr>
      <w:rPr>
        <w:rFonts w:ascii="Wingdings" w:hAnsi="Wingdings" w:hint="default"/>
      </w:rPr>
    </w:lvl>
    <w:lvl w:ilvl="3" w:tplc="0C090001">
      <w:start w:val="1"/>
      <w:numFmt w:val="bullet"/>
      <w:lvlText w:val=""/>
      <w:lvlJc w:val="left"/>
      <w:pPr>
        <w:ind w:left="3080" w:hanging="360"/>
      </w:pPr>
      <w:rPr>
        <w:rFonts w:ascii="Symbol" w:hAnsi="Symbol" w:hint="default"/>
      </w:rPr>
    </w:lvl>
    <w:lvl w:ilvl="4" w:tplc="0C090003">
      <w:start w:val="1"/>
      <w:numFmt w:val="bullet"/>
      <w:lvlText w:val="o"/>
      <w:lvlJc w:val="left"/>
      <w:pPr>
        <w:ind w:left="3800" w:hanging="360"/>
      </w:pPr>
      <w:rPr>
        <w:rFonts w:ascii="Courier New" w:hAnsi="Courier New" w:cs="Courier New" w:hint="default"/>
      </w:rPr>
    </w:lvl>
    <w:lvl w:ilvl="5" w:tplc="0C090005">
      <w:start w:val="1"/>
      <w:numFmt w:val="bullet"/>
      <w:lvlText w:val=""/>
      <w:lvlJc w:val="left"/>
      <w:pPr>
        <w:ind w:left="4520" w:hanging="360"/>
      </w:pPr>
      <w:rPr>
        <w:rFonts w:ascii="Wingdings" w:hAnsi="Wingdings" w:hint="default"/>
      </w:rPr>
    </w:lvl>
    <w:lvl w:ilvl="6" w:tplc="0C090001">
      <w:start w:val="1"/>
      <w:numFmt w:val="bullet"/>
      <w:lvlText w:val=""/>
      <w:lvlJc w:val="left"/>
      <w:pPr>
        <w:ind w:left="5240" w:hanging="360"/>
      </w:pPr>
      <w:rPr>
        <w:rFonts w:ascii="Symbol" w:hAnsi="Symbol" w:hint="default"/>
      </w:rPr>
    </w:lvl>
    <w:lvl w:ilvl="7" w:tplc="0C090003">
      <w:start w:val="1"/>
      <w:numFmt w:val="bullet"/>
      <w:lvlText w:val="o"/>
      <w:lvlJc w:val="left"/>
      <w:pPr>
        <w:ind w:left="5960" w:hanging="360"/>
      </w:pPr>
      <w:rPr>
        <w:rFonts w:ascii="Courier New" w:hAnsi="Courier New" w:cs="Courier New" w:hint="default"/>
      </w:rPr>
    </w:lvl>
    <w:lvl w:ilvl="8" w:tplc="0C090005">
      <w:start w:val="1"/>
      <w:numFmt w:val="bullet"/>
      <w:lvlText w:val=""/>
      <w:lvlJc w:val="left"/>
      <w:pPr>
        <w:ind w:left="6680" w:hanging="360"/>
      </w:pPr>
      <w:rPr>
        <w:rFonts w:ascii="Wingdings" w:hAnsi="Wingdings" w:hint="default"/>
      </w:rPr>
    </w:lvl>
  </w:abstractNum>
  <w:abstractNum w:abstractNumId="22" w15:restartNumberingAfterBreak="0">
    <w:nsid w:val="4DF62E03"/>
    <w:multiLevelType w:val="hybridMultilevel"/>
    <w:tmpl w:val="1946E8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F623343"/>
    <w:multiLevelType w:val="hybridMultilevel"/>
    <w:tmpl w:val="A03816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28B657B"/>
    <w:multiLevelType w:val="hybridMultilevel"/>
    <w:tmpl w:val="2370F158"/>
    <w:lvl w:ilvl="0" w:tplc="0C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3AA5CFB"/>
    <w:multiLevelType w:val="hybridMultilevel"/>
    <w:tmpl w:val="B61CB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49A6EAA"/>
    <w:multiLevelType w:val="hybridMultilevel"/>
    <w:tmpl w:val="90801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5310916"/>
    <w:multiLevelType w:val="hybridMultilevel"/>
    <w:tmpl w:val="9B742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6931935"/>
    <w:multiLevelType w:val="hybridMultilevel"/>
    <w:tmpl w:val="8C448D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8AB5DD5"/>
    <w:multiLevelType w:val="hybridMultilevel"/>
    <w:tmpl w:val="E188A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CED30A5"/>
    <w:multiLevelType w:val="hybridMultilevel"/>
    <w:tmpl w:val="0414CF30"/>
    <w:lvl w:ilvl="0" w:tplc="0C090001">
      <w:start w:val="1"/>
      <w:numFmt w:val="bullet"/>
      <w:lvlText w:val=""/>
      <w:lvlJc w:val="left"/>
      <w:pPr>
        <w:ind w:left="920" w:hanging="360"/>
      </w:pPr>
      <w:rPr>
        <w:rFonts w:ascii="Symbol" w:hAnsi="Symbol" w:hint="default"/>
      </w:rPr>
    </w:lvl>
    <w:lvl w:ilvl="1" w:tplc="0C090003">
      <w:start w:val="1"/>
      <w:numFmt w:val="bullet"/>
      <w:lvlText w:val="o"/>
      <w:lvlJc w:val="left"/>
      <w:pPr>
        <w:ind w:left="1640" w:hanging="360"/>
      </w:pPr>
      <w:rPr>
        <w:rFonts w:ascii="Courier New" w:hAnsi="Courier New" w:cs="Courier New" w:hint="default"/>
      </w:rPr>
    </w:lvl>
    <w:lvl w:ilvl="2" w:tplc="0C090005">
      <w:start w:val="1"/>
      <w:numFmt w:val="bullet"/>
      <w:lvlText w:val=""/>
      <w:lvlJc w:val="left"/>
      <w:pPr>
        <w:ind w:left="2360" w:hanging="360"/>
      </w:pPr>
      <w:rPr>
        <w:rFonts w:ascii="Wingdings" w:hAnsi="Wingdings" w:hint="default"/>
      </w:rPr>
    </w:lvl>
    <w:lvl w:ilvl="3" w:tplc="0C090001">
      <w:start w:val="1"/>
      <w:numFmt w:val="bullet"/>
      <w:lvlText w:val=""/>
      <w:lvlJc w:val="left"/>
      <w:pPr>
        <w:ind w:left="3080" w:hanging="360"/>
      </w:pPr>
      <w:rPr>
        <w:rFonts w:ascii="Symbol" w:hAnsi="Symbol" w:hint="default"/>
      </w:rPr>
    </w:lvl>
    <w:lvl w:ilvl="4" w:tplc="0C090003">
      <w:start w:val="1"/>
      <w:numFmt w:val="bullet"/>
      <w:lvlText w:val="o"/>
      <w:lvlJc w:val="left"/>
      <w:pPr>
        <w:ind w:left="3800" w:hanging="360"/>
      </w:pPr>
      <w:rPr>
        <w:rFonts w:ascii="Courier New" w:hAnsi="Courier New" w:cs="Courier New" w:hint="default"/>
      </w:rPr>
    </w:lvl>
    <w:lvl w:ilvl="5" w:tplc="0C090005">
      <w:start w:val="1"/>
      <w:numFmt w:val="bullet"/>
      <w:lvlText w:val=""/>
      <w:lvlJc w:val="left"/>
      <w:pPr>
        <w:ind w:left="4520" w:hanging="360"/>
      </w:pPr>
      <w:rPr>
        <w:rFonts w:ascii="Wingdings" w:hAnsi="Wingdings" w:hint="default"/>
      </w:rPr>
    </w:lvl>
    <w:lvl w:ilvl="6" w:tplc="0C090001">
      <w:start w:val="1"/>
      <w:numFmt w:val="bullet"/>
      <w:lvlText w:val=""/>
      <w:lvlJc w:val="left"/>
      <w:pPr>
        <w:ind w:left="5240" w:hanging="360"/>
      </w:pPr>
      <w:rPr>
        <w:rFonts w:ascii="Symbol" w:hAnsi="Symbol" w:hint="default"/>
      </w:rPr>
    </w:lvl>
    <w:lvl w:ilvl="7" w:tplc="0C090003">
      <w:start w:val="1"/>
      <w:numFmt w:val="bullet"/>
      <w:lvlText w:val="o"/>
      <w:lvlJc w:val="left"/>
      <w:pPr>
        <w:ind w:left="5960" w:hanging="360"/>
      </w:pPr>
      <w:rPr>
        <w:rFonts w:ascii="Courier New" w:hAnsi="Courier New" w:cs="Courier New" w:hint="default"/>
      </w:rPr>
    </w:lvl>
    <w:lvl w:ilvl="8" w:tplc="0C090005">
      <w:start w:val="1"/>
      <w:numFmt w:val="bullet"/>
      <w:lvlText w:val=""/>
      <w:lvlJc w:val="left"/>
      <w:pPr>
        <w:ind w:left="6680" w:hanging="360"/>
      </w:pPr>
      <w:rPr>
        <w:rFonts w:ascii="Wingdings" w:hAnsi="Wingdings" w:hint="default"/>
      </w:rPr>
    </w:lvl>
  </w:abstractNum>
  <w:abstractNum w:abstractNumId="31" w15:restartNumberingAfterBreak="0">
    <w:nsid w:val="611823E0"/>
    <w:multiLevelType w:val="hybridMultilevel"/>
    <w:tmpl w:val="F63609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23967D6"/>
    <w:multiLevelType w:val="hybridMultilevel"/>
    <w:tmpl w:val="A66C07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2E007D8"/>
    <w:multiLevelType w:val="hybridMultilevel"/>
    <w:tmpl w:val="92A66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31B504B"/>
    <w:multiLevelType w:val="hybridMultilevel"/>
    <w:tmpl w:val="A8FC5950"/>
    <w:lvl w:ilvl="0" w:tplc="0C090001">
      <w:start w:val="1"/>
      <w:numFmt w:val="bullet"/>
      <w:lvlText w:val=""/>
      <w:lvlJc w:val="left"/>
      <w:pPr>
        <w:ind w:left="920" w:hanging="360"/>
      </w:pPr>
      <w:rPr>
        <w:rFonts w:ascii="Symbol" w:hAnsi="Symbol" w:hint="default"/>
      </w:rPr>
    </w:lvl>
    <w:lvl w:ilvl="1" w:tplc="0C090003">
      <w:start w:val="1"/>
      <w:numFmt w:val="bullet"/>
      <w:lvlText w:val="o"/>
      <w:lvlJc w:val="left"/>
      <w:pPr>
        <w:ind w:left="1640" w:hanging="360"/>
      </w:pPr>
      <w:rPr>
        <w:rFonts w:ascii="Courier New" w:hAnsi="Courier New" w:cs="Courier New" w:hint="default"/>
      </w:rPr>
    </w:lvl>
    <w:lvl w:ilvl="2" w:tplc="0C090005">
      <w:start w:val="1"/>
      <w:numFmt w:val="bullet"/>
      <w:lvlText w:val=""/>
      <w:lvlJc w:val="left"/>
      <w:pPr>
        <w:ind w:left="2360" w:hanging="360"/>
      </w:pPr>
      <w:rPr>
        <w:rFonts w:ascii="Wingdings" w:hAnsi="Wingdings" w:hint="default"/>
      </w:rPr>
    </w:lvl>
    <w:lvl w:ilvl="3" w:tplc="0C090001">
      <w:start w:val="1"/>
      <w:numFmt w:val="bullet"/>
      <w:lvlText w:val=""/>
      <w:lvlJc w:val="left"/>
      <w:pPr>
        <w:ind w:left="3080" w:hanging="360"/>
      </w:pPr>
      <w:rPr>
        <w:rFonts w:ascii="Symbol" w:hAnsi="Symbol" w:hint="default"/>
      </w:rPr>
    </w:lvl>
    <w:lvl w:ilvl="4" w:tplc="0C090003">
      <w:start w:val="1"/>
      <w:numFmt w:val="bullet"/>
      <w:lvlText w:val="o"/>
      <w:lvlJc w:val="left"/>
      <w:pPr>
        <w:ind w:left="3800" w:hanging="360"/>
      </w:pPr>
      <w:rPr>
        <w:rFonts w:ascii="Courier New" w:hAnsi="Courier New" w:cs="Courier New" w:hint="default"/>
      </w:rPr>
    </w:lvl>
    <w:lvl w:ilvl="5" w:tplc="0C090005">
      <w:start w:val="1"/>
      <w:numFmt w:val="bullet"/>
      <w:lvlText w:val=""/>
      <w:lvlJc w:val="left"/>
      <w:pPr>
        <w:ind w:left="4520" w:hanging="360"/>
      </w:pPr>
      <w:rPr>
        <w:rFonts w:ascii="Wingdings" w:hAnsi="Wingdings" w:hint="default"/>
      </w:rPr>
    </w:lvl>
    <w:lvl w:ilvl="6" w:tplc="0C090001">
      <w:start w:val="1"/>
      <w:numFmt w:val="bullet"/>
      <w:lvlText w:val=""/>
      <w:lvlJc w:val="left"/>
      <w:pPr>
        <w:ind w:left="5240" w:hanging="360"/>
      </w:pPr>
      <w:rPr>
        <w:rFonts w:ascii="Symbol" w:hAnsi="Symbol" w:hint="default"/>
      </w:rPr>
    </w:lvl>
    <w:lvl w:ilvl="7" w:tplc="0C090003">
      <w:start w:val="1"/>
      <w:numFmt w:val="bullet"/>
      <w:lvlText w:val="o"/>
      <w:lvlJc w:val="left"/>
      <w:pPr>
        <w:ind w:left="5960" w:hanging="360"/>
      </w:pPr>
      <w:rPr>
        <w:rFonts w:ascii="Courier New" w:hAnsi="Courier New" w:cs="Courier New" w:hint="default"/>
      </w:rPr>
    </w:lvl>
    <w:lvl w:ilvl="8" w:tplc="0C090005">
      <w:start w:val="1"/>
      <w:numFmt w:val="bullet"/>
      <w:lvlText w:val=""/>
      <w:lvlJc w:val="left"/>
      <w:pPr>
        <w:ind w:left="6680" w:hanging="360"/>
      </w:pPr>
      <w:rPr>
        <w:rFonts w:ascii="Wingdings" w:hAnsi="Wingdings" w:hint="default"/>
      </w:rPr>
    </w:lvl>
  </w:abstractNum>
  <w:abstractNum w:abstractNumId="35" w15:restartNumberingAfterBreak="0">
    <w:nsid w:val="64D34544"/>
    <w:multiLevelType w:val="hybridMultilevel"/>
    <w:tmpl w:val="000C39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6E5324A"/>
    <w:multiLevelType w:val="hybridMultilevel"/>
    <w:tmpl w:val="1AA0D6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15:restartNumberingAfterBreak="0">
    <w:nsid w:val="6E8237D4"/>
    <w:multiLevelType w:val="hybridMultilevel"/>
    <w:tmpl w:val="01E88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561639D"/>
    <w:multiLevelType w:val="hybridMultilevel"/>
    <w:tmpl w:val="74C07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6C95375"/>
    <w:multiLevelType w:val="hybridMultilevel"/>
    <w:tmpl w:val="CF94D83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9586CF3"/>
    <w:multiLevelType w:val="hybridMultilevel"/>
    <w:tmpl w:val="C6B46E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A6542A6"/>
    <w:multiLevelType w:val="hybridMultilevel"/>
    <w:tmpl w:val="939E94CC"/>
    <w:lvl w:ilvl="0" w:tplc="D9E24842">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94963846">
    <w:abstractNumId w:val="12"/>
  </w:num>
  <w:num w:numId="2" w16cid:durableId="970789680">
    <w:abstractNumId w:val="35"/>
  </w:num>
  <w:num w:numId="3" w16cid:durableId="115220066">
    <w:abstractNumId w:val="9"/>
  </w:num>
  <w:num w:numId="4" w16cid:durableId="1987124052">
    <w:abstractNumId w:val="20"/>
  </w:num>
  <w:num w:numId="5" w16cid:durableId="1099832770">
    <w:abstractNumId w:val="1"/>
  </w:num>
  <w:num w:numId="6" w16cid:durableId="460458239">
    <w:abstractNumId w:val="15"/>
  </w:num>
  <w:num w:numId="7" w16cid:durableId="574706326">
    <w:abstractNumId w:val="38"/>
  </w:num>
  <w:num w:numId="8" w16cid:durableId="2062827922">
    <w:abstractNumId w:val="7"/>
  </w:num>
  <w:num w:numId="9" w16cid:durableId="1252621321">
    <w:abstractNumId w:val="26"/>
  </w:num>
  <w:num w:numId="10" w16cid:durableId="848448491">
    <w:abstractNumId w:val="36"/>
  </w:num>
  <w:num w:numId="11" w16cid:durableId="1453793167">
    <w:abstractNumId w:val="33"/>
  </w:num>
  <w:num w:numId="12" w16cid:durableId="2128086717">
    <w:abstractNumId w:val="16"/>
  </w:num>
  <w:num w:numId="13" w16cid:durableId="1946494377">
    <w:abstractNumId w:val="37"/>
  </w:num>
  <w:num w:numId="14" w16cid:durableId="347953741">
    <w:abstractNumId w:val="25"/>
  </w:num>
  <w:num w:numId="15" w16cid:durableId="1810319968">
    <w:abstractNumId w:val="32"/>
  </w:num>
  <w:num w:numId="16" w16cid:durableId="2038584002">
    <w:abstractNumId w:val="13"/>
  </w:num>
  <w:num w:numId="17" w16cid:durableId="1944796467">
    <w:abstractNumId w:val="4"/>
  </w:num>
  <w:num w:numId="18" w16cid:durableId="2002613678">
    <w:abstractNumId w:val="3"/>
  </w:num>
  <w:num w:numId="19" w16cid:durableId="1664091894">
    <w:abstractNumId w:val="23"/>
  </w:num>
  <w:num w:numId="20" w16cid:durableId="1863519244">
    <w:abstractNumId w:val="29"/>
  </w:num>
  <w:num w:numId="21" w16cid:durableId="1767341552">
    <w:abstractNumId w:val="22"/>
  </w:num>
  <w:num w:numId="22" w16cid:durableId="1560625877">
    <w:abstractNumId w:val="27"/>
  </w:num>
  <w:num w:numId="23" w16cid:durableId="807208764">
    <w:abstractNumId w:val="11"/>
  </w:num>
  <w:num w:numId="24" w16cid:durableId="30688997">
    <w:abstractNumId w:val="5"/>
  </w:num>
  <w:num w:numId="25" w16cid:durableId="704792438">
    <w:abstractNumId w:val="41"/>
  </w:num>
  <w:num w:numId="26" w16cid:durableId="987326093">
    <w:abstractNumId w:val="14"/>
  </w:num>
  <w:num w:numId="27" w16cid:durableId="1277984165">
    <w:abstractNumId w:val="8"/>
  </w:num>
  <w:num w:numId="28" w16cid:durableId="1817843160">
    <w:abstractNumId w:val="6"/>
  </w:num>
  <w:num w:numId="29" w16cid:durableId="766969759">
    <w:abstractNumId w:val="0"/>
  </w:num>
  <w:num w:numId="30" w16cid:durableId="851382602">
    <w:abstractNumId w:val="40"/>
  </w:num>
  <w:num w:numId="31" w16cid:durableId="1949968054">
    <w:abstractNumId w:val="31"/>
  </w:num>
  <w:num w:numId="32" w16cid:durableId="2124878446">
    <w:abstractNumId w:val="17"/>
  </w:num>
  <w:num w:numId="33" w16cid:durableId="2087071483">
    <w:abstractNumId w:val="24"/>
  </w:num>
  <w:num w:numId="34" w16cid:durableId="1732852078">
    <w:abstractNumId w:val="39"/>
  </w:num>
  <w:num w:numId="35" w16cid:durableId="751775879">
    <w:abstractNumId w:val="28"/>
  </w:num>
  <w:num w:numId="36" w16cid:durableId="2145001865">
    <w:abstractNumId w:val="18"/>
  </w:num>
  <w:num w:numId="37" w16cid:durableId="1798179911">
    <w:abstractNumId w:val="30"/>
  </w:num>
  <w:num w:numId="38" w16cid:durableId="1370646749">
    <w:abstractNumId w:val="19"/>
  </w:num>
  <w:num w:numId="39" w16cid:durableId="899512684">
    <w:abstractNumId w:val="2"/>
  </w:num>
  <w:num w:numId="40" w16cid:durableId="945885372">
    <w:abstractNumId w:val="34"/>
  </w:num>
  <w:num w:numId="41" w16cid:durableId="1565217056">
    <w:abstractNumId w:val="21"/>
  </w:num>
  <w:num w:numId="42" w16cid:durableId="1885678872">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C7D960F2-3441-486F-B26D-FC03817B487D}"/>
    <w:docVar w:name="dgnword-eventsink" w:val="1990513373040"/>
  </w:docVars>
  <w:rsids>
    <w:rsidRoot w:val="002748B1"/>
    <w:rsid w:val="00000011"/>
    <w:rsid w:val="00003006"/>
    <w:rsid w:val="00011BAC"/>
    <w:rsid w:val="000202CA"/>
    <w:rsid w:val="000208C1"/>
    <w:rsid w:val="00027C43"/>
    <w:rsid w:val="0003252E"/>
    <w:rsid w:val="000345D3"/>
    <w:rsid w:val="000375C9"/>
    <w:rsid w:val="00040089"/>
    <w:rsid w:val="00041DD4"/>
    <w:rsid w:val="00042DF5"/>
    <w:rsid w:val="0004376E"/>
    <w:rsid w:val="000471AC"/>
    <w:rsid w:val="000548D1"/>
    <w:rsid w:val="00056A9F"/>
    <w:rsid w:val="00065683"/>
    <w:rsid w:val="00070ADA"/>
    <w:rsid w:val="00074337"/>
    <w:rsid w:val="000748A1"/>
    <w:rsid w:val="00075561"/>
    <w:rsid w:val="000777F4"/>
    <w:rsid w:val="000808D5"/>
    <w:rsid w:val="00084CC1"/>
    <w:rsid w:val="00084CF5"/>
    <w:rsid w:val="000961CE"/>
    <w:rsid w:val="000A7F36"/>
    <w:rsid w:val="000B51BA"/>
    <w:rsid w:val="000B62B4"/>
    <w:rsid w:val="000C1047"/>
    <w:rsid w:val="000C2DDC"/>
    <w:rsid w:val="000C7A99"/>
    <w:rsid w:val="000D26EE"/>
    <w:rsid w:val="000D3A24"/>
    <w:rsid w:val="000D3CA9"/>
    <w:rsid w:val="000E2C42"/>
    <w:rsid w:val="000E3167"/>
    <w:rsid w:val="000E40D1"/>
    <w:rsid w:val="000E5848"/>
    <w:rsid w:val="000F063C"/>
    <w:rsid w:val="00100B3E"/>
    <w:rsid w:val="0010169E"/>
    <w:rsid w:val="00105220"/>
    <w:rsid w:val="00110AFC"/>
    <w:rsid w:val="0011305A"/>
    <w:rsid w:val="00117669"/>
    <w:rsid w:val="00120661"/>
    <w:rsid w:val="001229F7"/>
    <w:rsid w:val="001265BE"/>
    <w:rsid w:val="00130CBF"/>
    <w:rsid w:val="00142C8E"/>
    <w:rsid w:val="00144251"/>
    <w:rsid w:val="00144CF7"/>
    <w:rsid w:val="00153AD2"/>
    <w:rsid w:val="00155ECB"/>
    <w:rsid w:val="00157E37"/>
    <w:rsid w:val="00162629"/>
    <w:rsid w:val="00170552"/>
    <w:rsid w:val="00170811"/>
    <w:rsid w:val="001724FE"/>
    <w:rsid w:val="00172A9A"/>
    <w:rsid w:val="0017374B"/>
    <w:rsid w:val="00174FE1"/>
    <w:rsid w:val="00184808"/>
    <w:rsid w:val="00184C4A"/>
    <w:rsid w:val="00187DE3"/>
    <w:rsid w:val="0019024C"/>
    <w:rsid w:val="001A2B96"/>
    <w:rsid w:val="001A3DA0"/>
    <w:rsid w:val="001A487A"/>
    <w:rsid w:val="001B393B"/>
    <w:rsid w:val="001C21C2"/>
    <w:rsid w:val="001C32EA"/>
    <w:rsid w:val="001C5F69"/>
    <w:rsid w:val="001C698E"/>
    <w:rsid w:val="001D0A85"/>
    <w:rsid w:val="001D509D"/>
    <w:rsid w:val="001E0F6B"/>
    <w:rsid w:val="001E1001"/>
    <w:rsid w:val="001E2DFE"/>
    <w:rsid w:val="001F1BD7"/>
    <w:rsid w:val="001F22A0"/>
    <w:rsid w:val="002019B3"/>
    <w:rsid w:val="00202365"/>
    <w:rsid w:val="0020266A"/>
    <w:rsid w:val="00202DD9"/>
    <w:rsid w:val="00204299"/>
    <w:rsid w:val="00210DB1"/>
    <w:rsid w:val="002117C9"/>
    <w:rsid w:val="00211BBA"/>
    <w:rsid w:val="00213712"/>
    <w:rsid w:val="00227849"/>
    <w:rsid w:val="00231335"/>
    <w:rsid w:val="00231FF4"/>
    <w:rsid w:val="0023297D"/>
    <w:rsid w:val="0023490B"/>
    <w:rsid w:val="00236341"/>
    <w:rsid w:val="00236625"/>
    <w:rsid w:val="00237BF8"/>
    <w:rsid w:val="00237D97"/>
    <w:rsid w:val="002432CA"/>
    <w:rsid w:val="00244921"/>
    <w:rsid w:val="0025196C"/>
    <w:rsid w:val="00253549"/>
    <w:rsid w:val="00253A35"/>
    <w:rsid w:val="00255274"/>
    <w:rsid w:val="002655D0"/>
    <w:rsid w:val="002721C8"/>
    <w:rsid w:val="00272E6E"/>
    <w:rsid w:val="002748B1"/>
    <w:rsid w:val="00276B77"/>
    <w:rsid w:val="00285EA4"/>
    <w:rsid w:val="002923BE"/>
    <w:rsid w:val="00295811"/>
    <w:rsid w:val="002A0A9B"/>
    <w:rsid w:val="002A2DC7"/>
    <w:rsid w:val="002A3B98"/>
    <w:rsid w:val="002A759F"/>
    <w:rsid w:val="002B6D1E"/>
    <w:rsid w:val="002C37C4"/>
    <w:rsid w:val="002C3C7D"/>
    <w:rsid w:val="002C6937"/>
    <w:rsid w:val="002D3808"/>
    <w:rsid w:val="002D7507"/>
    <w:rsid w:val="002F2B41"/>
    <w:rsid w:val="0030336A"/>
    <w:rsid w:val="00313196"/>
    <w:rsid w:val="00320E9B"/>
    <w:rsid w:val="0032294F"/>
    <w:rsid w:val="00327536"/>
    <w:rsid w:val="00331768"/>
    <w:rsid w:val="00334815"/>
    <w:rsid w:val="00354637"/>
    <w:rsid w:val="00357C04"/>
    <w:rsid w:val="003632C6"/>
    <w:rsid w:val="00365439"/>
    <w:rsid w:val="00366B84"/>
    <w:rsid w:val="00366F8B"/>
    <w:rsid w:val="0037332C"/>
    <w:rsid w:val="00373375"/>
    <w:rsid w:val="003775F8"/>
    <w:rsid w:val="00382260"/>
    <w:rsid w:val="00384FF7"/>
    <w:rsid w:val="003855AA"/>
    <w:rsid w:val="00390527"/>
    <w:rsid w:val="003917F4"/>
    <w:rsid w:val="003950E4"/>
    <w:rsid w:val="003962D2"/>
    <w:rsid w:val="00396700"/>
    <w:rsid w:val="00396E79"/>
    <w:rsid w:val="00397C06"/>
    <w:rsid w:val="003A10FE"/>
    <w:rsid w:val="003A2751"/>
    <w:rsid w:val="003A528D"/>
    <w:rsid w:val="003B203B"/>
    <w:rsid w:val="003C2929"/>
    <w:rsid w:val="003C4002"/>
    <w:rsid w:val="003D5964"/>
    <w:rsid w:val="003D7310"/>
    <w:rsid w:val="003E2187"/>
    <w:rsid w:val="003E55A4"/>
    <w:rsid w:val="003E7A54"/>
    <w:rsid w:val="003F4F1C"/>
    <w:rsid w:val="003F4F9F"/>
    <w:rsid w:val="00400E4E"/>
    <w:rsid w:val="00403803"/>
    <w:rsid w:val="00420A6D"/>
    <w:rsid w:val="00420F66"/>
    <w:rsid w:val="004249A7"/>
    <w:rsid w:val="00426381"/>
    <w:rsid w:val="00427241"/>
    <w:rsid w:val="00437AB7"/>
    <w:rsid w:val="00447641"/>
    <w:rsid w:val="00447839"/>
    <w:rsid w:val="004670F4"/>
    <w:rsid w:val="00467D4B"/>
    <w:rsid w:val="00471C4F"/>
    <w:rsid w:val="00474185"/>
    <w:rsid w:val="00474AB1"/>
    <w:rsid w:val="00482EFA"/>
    <w:rsid w:val="0048596C"/>
    <w:rsid w:val="0049628B"/>
    <w:rsid w:val="00496522"/>
    <w:rsid w:val="004A1878"/>
    <w:rsid w:val="004A3DD4"/>
    <w:rsid w:val="004A5E56"/>
    <w:rsid w:val="004C2E47"/>
    <w:rsid w:val="004C5024"/>
    <w:rsid w:val="004C7750"/>
    <w:rsid w:val="004D1FE4"/>
    <w:rsid w:val="004D45AC"/>
    <w:rsid w:val="004D5B32"/>
    <w:rsid w:val="004D6B37"/>
    <w:rsid w:val="004D77FF"/>
    <w:rsid w:val="004E29F8"/>
    <w:rsid w:val="004E5C50"/>
    <w:rsid w:val="004E6BD5"/>
    <w:rsid w:val="005027A2"/>
    <w:rsid w:val="00504777"/>
    <w:rsid w:val="00504B0E"/>
    <w:rsid w:val="00504E1B"/>
    <w:rsid w:val="00510531"/>
    <w:rsid w:val="0052601E"/>
    <w:rsid w:val="00534411"/>
    <w:rsid w:val="00537417"/>
    <w:rsid w:val="005411B7"/>
    <w:rsid w:val="00541E26"/>
    <w:rsid w:val="00541F99"/>
    <w:rsid w:val="005435F3"/>
    <w:rsid w:val="00545E14"/>
    <w:rsid w:val="00546A26"/>
    <w:rsid w:val="00546AE0"/>
    <w:rsid w:val="005523C0"/>
    <w:rsid w:val="00556DB6"/>
    <w:rsid w:val="0056477C"/>
    <w:rsid w:val="005654E3"/>
    <w:rsid w:val="00565865"/>
    <w:rsid w:val="005658C2"/>
    <w:rsid w:val="0056720C"/>
    <w:rsid w:val="005713E5"/>
    <w:rsid w:val="005722FD"/>
    <w:rsid w:val="00573D2A"/>
    <w:rsid w:val="00576B65"/>
    <w:rsid w:val="00577991"/>
    <w:rsid w:val="00584650"/>
    <w:rsid w:val="00592D7D"/>
    <w:rsid w:val="005977F0"/>
    <w:rsid w:val="005A7594"/>
    <w:rsid w:val="005B38BD"/>
    <w:rsid w:val="005B3D1E"/>
    <w:rsid w:val="005D3247"/>
    <w:rsid w:val="005D3264"/>
    <w:rsid w:val="005D362B"/>
    <w:rsid w:val="005D7D6A"/>
    <w:rsid w:val="005E514C"/>
    <w:rsid w:val="005E56D7"/>
    <w:rsid w:val="005F48AC"/>
    <w:rsid w:val="005F54DE"/>
    <w:rsid w:val="00603BC9"/>
    <w:rsid w:val="00615309"/>
    <w:rsid w:val="00625534"/>
    <w:rsid w:val="00633204"/>
    <w:rsid w:val="00636EE5"/>
    <w:rsid w:val="00637886"/>
    <w:rsid w:val="006507BA"/>
    <w:rsid w:val="00651D85"/>
    <w:rsid w:val="00651F67"/>
    <w:rsid w:val="00652B26"/>
    <w:rsid w:val="00652E97"/>
    <w:rsid w:val="00653D9B"/>
    <w:rsid w:val="006542D5"/>
    <w:rsid w:val="00656EAD"/>
    <w:rsid w:val="00663D63"/>
    <w:rsid w:val="00665084"/>
    <w:rsid w:val="00672372"/>
    <w:rsid w:val="00680EF8"/>
    <w:rsid w:val="00682E9B"/>
    <w:rsid w:val="00687898"/>
    <w:rsid w:val="006878EF"/>
    <w:rsid w:val="006908DB"/>
    <w:rsid w:val="006940C4"/>
    <w:rsid w:val="00695EE9"/>
    <w:rsid w:val="006A7892"/>
    <w:rsid w:val="006B59ED"/>
    <w:rsid w:val="006B7A2A"/>
    <w:rsid w:val="006C02F3"/>
    <w:rsid w:val="006C1071"/>
    <w:rsid w:val="006D1B5D"/>
    <w:rsid w:val="006D5EB1"/>
    <w:rsid w:val="006E052B"/>
    <w:rsid w:val="007020CE"/>
    <w:rsid w:val="00705C96"/>
    <w:rsid w:val="00706CFB"/>
    <w:rsid w:val="0072283A"/>
    <w:rsid w:val="00735CE7"/>
    <w:rsid w:val="0073642E"/>
    <w:rsid w:val="00740FA1"/>
    <w:rsid w:val="00741BDB"/>
    <w:rsid w:val="007545EF"/>
    <w:rsid w:val="00760D8B"/>
    <w:rsid w:val="00761C13"/>
    <w:rsid w:val="00761F14"/>
    <w:rsid w:val="0076337C"/>
    <w:rsid w:val="007768C7"/>
    <w:rsid w:val="00782EF7"/>
    <w:rsid w:val="00786A45"/>
    <w:rsid w:val="0078784F"/>
    <w:rsid w:val="00787DA6"/>
    <w:rsid w:val="00796169"/>
    <w:rsid w:val="007A08E6"/>
    <w:rsid w:val="007A0D68"/>
    <w:rsid w:val="007A2588"/>
    <w:rsid w:val="007A404B"/>
    <w:rsid w:val="007B7582"/>
    <w:rsid w:val="007C2C46"/>
    <w:rsid w:val="007C3F6C"/>
    <w:rsid w:val="007C4011"/>
    <w:rsid w:val="007D0989"/>
    <w:rsid w:val="007D6AC9"/>
    <w:rsid w:val="007D7D19"/>
    <w:rsid w:val="007F1D0F"/>
    <w:rsid w:val="007F3056"/>
    <w:rsid w:val="007F4124"/>
    <w:rsid w:val="00800D50"/>
    <w:rsid w:val="00810C54"/>
    <w:rsid w:val="008117A3"/>
    <w:rsid w:val="00815FEA"/>
    <w:rsid w:val="0081756E"/>
    <w:rsid w:val="00823BF1"/>
    <w:rsid w:val="00827784"/>
    <w:rsid w:val="00827E33"/>
    <w:rsid w:val="008316A7"/>
    <w:rsid w:val="008408D4"/>
    <w:rsid w:val="00846398"/>
    <w:rsid w:val="008565CB"/>
    <w:rsid w:val="00860036"/>
    <w:rsid w:val="0086103E"/>
    <w:rsid w:val="0087787E"/>
    <w:rsid w:val="008807EB"/>
    <w:rsid w:val="008902C0"/>
    <w:rsid w:val="00890B56"/>
    <w:rsid w:val="0089762D"/>
    <w:rsid w:val="008A58B1"/>
    <w:rsid w:val="008A62AB"/>
    <w:rsid w:val="008B6CCE"/>
    <w:rsid w:val="008B6DA1"/>
    <w:rsid w:val="008B7561"/>
    <w:rsid w:val="008D7CDB"/>
    <w:rsid w:val="008E258C"/>
    <w:rsid w:val="008E2ACA"/>
    <w:rsid w:val="008E2D68"/>
    <w:rsid w:val="008E5916"/>
    <w:rsid w:val="008F5487"/>
    <w:rsid w:val="008F7247"/>
    <w:rsid w:val="0090033B"/>
    <w:rsid w:val="00901B21"/>
    <w:rsid w:val="00915BAF"/>
    <w:rsid w:val="00920509"/>
    <w:rsid w:val="0094237B"/>
    <w:rsid w:val="00943546"/>
    <w:rsid w:val="009436BF"/>
    <w:rsid w:val="00944B08"/>
    <w:rsid w:val="00955FB4"/>
    <w:rsid w:val="009668E0"/>
    <w:rsid w:val="00972153"/>
    <w:rsid w:val="009724B6"/>
    <w:rsid w:val="009730A3"/>
    <w:rsid w:val="009735F6"/>
    <w:rsid w:val="00975574"/>
    <w:rsid w:val="00976E4E"/>
    <w:rsid w:val="00977E22"/>
    <w:rsid w:val="00986E36"/>
    <w:rsid w:val="00993260"/>
    <w:rsid w:val="0099350C"/>
    <w:rsid w:val="00993BD8"/>
    <w:rsid w:val="00995B2B"/>
    <w:rsid w:val="00997D6B"/>
    <w:rsid w:val="009A2559"/>
    <w:rsid w:val="009A3D33"/>
    <w:rsid w:val="009A3E89"/>
    <w:rsid w:val="009A436C"/>
    <w:rsid w:val="009A52E9"/>
    <w:rsid w:val="009A69FF"/>
    <w:rsid w:val="009B390F"/>
    <w:rsid w:val="009B4677"/>
    <w:rsid w:val="009B5B51"/>
    <w:rsid w:val="009C45DD"/>
    <w:rsid w:val="009C5E55"/>
    <w:rsid w:val="009C77E8"/>
    <w:rsid w:val="009E1F34"/>
    <w:rsid w:val="009F49FB"/>
    <w:rsid w:val="00A01171"/>
    <w:rsid w:val="00A02279"/>
    <w:rsid w:val="00A03A7D"/>
    <w:rsid w:val="00A14F28"/>
    <w:rsid w:val="00A15ACF"/>
    <w:rsid w:val="00A21D5F"/>
    <w:rsid w:val="00A26512"/>
    <w:rsid w:val="00A35706"/>
    <w:rsid w:val="00A464EE"/>
    <w:rsid w:val="00A501B1"/>
    <w:rsid w:val="00A52F31"/>
    <w:rsid w:val="00A56D21"/>
    <w:rsid w:val="00A6417A"/>
    <w:rsid w:val="00A67FF2"/>
    <w:rsid w:val="00A7114D"/>
    <w:rsid w:val="00A73713"/>
    <w:rsid w:val="00A73D12"/>
    <w:rsid w:val="00A8354A"/>
    <w:rsid w:val="00A903B0"/>
    <w:rsid w:val="00A914A8"/>
    <w:rsid w:val="00AB2B4E"/>
    <w:rsid w:val="00AB53B8"/>
    <w:rsid w:val="00AB7440"/>
    <w:rsid w:val="00AC06B9"/>
    <w:rsid w:val="00AC7B73"/>
    <w:rsid w:val="00AD7A5C"/>
    <w:rsid w:val="00AE2748"/>
    <w:rsid w:val="00AE5EAB"/>
    <w:rsid w:val="00AF73F2"/>
    <w:rsid w:val="00B02C64"/>
    <w:rsid w:val="00B036B9"/>
    <w:rsid w:val="00B07DE9"/>
    <w:rsid w:val="00B11806"/>
    <w:rsid w:val="00B11D57"/>
    <w:rsid w:val="00B20701"/>
    <w:rsid w:val="00B35783"/>
    <w:rsid w:val="00B3718A"/>
    <w:rsid w:val="00B40253"/>
    <w:rsid w:val="00B428E9"/>
    <w:rsid w:val="00B454F3"/>
    <w:rsid w:val="00B46B23"/>
    <w:rsid w:val="00B51F00"/>
    <w:rsid w:val="00B60232"/>
    <w:rsid w:val="00B6369E"/>
    <w:rsid w:val="00B640DE"/>
    <w:rsid w:val="00B64344"/>
    <w:rsid w:val="00B70065"/>
    <w:rsid w:val="00B72D08"/>
    <w:rsid w:val="00B74DAB"/>
    <w:rsid w:val="00B74FDA"/>
    <w:rsid w:val="00B77CE1"/>
    <w:rsid w:val="00B82ABB"/>
    <w:rsid w:val="00B87A77"/>
    <w:rsid w:val="00B9144C"/>
    <w:rsid w:val="00B947F3"/>
    <w:rsid w:val="00BA3912"/>
    <w:rsid w:val="00BA3972"/>
    <w:rsid w:val="00BA45E2"/>
    <w:rsid w:val="00BB303D"/>
    <w:rsid w:val="00BC13BC"/>
    <w:rsid w:val="00BC380E"/>
    <w:rsid w:val="00BC755F"/>
    <w:rsid w:val="00BD2A53"/>
    <w:rsid w:val="00BD6D9E"/>
    <w:rsid w:val="00BD750D"/>
    <w:rsid w:val="00BE1B04"/>
    <w:rsid w:val="00BE218C"/>
    <w:rsid w:val="00BE22EA"/>
    <w:rsid w:val="00BF3910"/>
    <w:rsid w:val="00BF4C61"/>
    <w:rsid w:val="00C00017"/>
    <w:rsid w:val="00C00DF1"/>
    <w:rsid w:val="00C072AB"/>
    <w:rsid w:val="00C079E9"/>
    <w:rsid w:val="00C20AD3"/>
    <w:rsid w:val="00C23722"/>
    <w:rsid w:val="00C25B74"/>
    <w:rsid w:val="00C353D7"/>
    <w:rsid w:val="00C3626A"/>
    <w:rsid w:val="00C41CE4"/>
    <w:rsid w:val="00C41EF9"/>
    <w:rsid w:val="00C545A1"/>
    <w:rsid w:val="00C54BB2"/>
    <w:rsid w:val="00C76A9C"/>
    <w:rsid w:val="00C807BD"/>
    <w:rsid w:val="00C8149A"/>
    <w:rsid w:val="00C82B46"/>
    <w:rsid w:val="00C925F7"/>
    <w:rsid w:val="00C9463A"/>
    <w:rsid w:val="00C96C9E"/>
    <w:rsid w:val="00CA1A9B"/>
    <w:rsid w:val="00CA36B2"/>
    <w:rsid w:val="00CA6F0D"/>
    <w:rsid w:val="00CC51F5"/>
    <w:rsid w:val="00CD1BA0"/>
    <w:rsid w:val="00CD43A0"/>
    <w:rsid w:val="00CD499A"/>
    <w:rsid w:val="00CE505C"/>
    <w:rsid w:val="00D01E9A"/>
    <w:rsid w:val="00D06DA9"/>
    <w:rsid w:val="00D13D12"/>
    <w:rsid w:val="00D14A86"/>
    <w:rsid w:val="00D15B22"/>
    <w:rsid w:val="00D1784E"/>
    <w:rsid w:val="00D272D8"/>
    <w:rsid w:val="00D31559"/>
    <w:rsid w:val="00D33904"/>
    <w:rsid w:val="00D35712"/>
    <w:rsid w:val="00D358CE"/>
    <w:rsid w:val="00D36C74"/>
    <w:rsid w:val="00D43DB8"/>
    <w:rsid w:val="00D44286"/>
    <w:rsid w:val="00D45C19"/>
    <w:rsid w:val="00D52862"/>
    <w:rsid w:val="00D56514"/>
    <w:rsid w:val="00D62BDD"/>
    <w:rsid w:val="00D639AD"/>
    <w:rsid w:val="00D67922"/>
    <w:rsid w:val="00D73990"/>
    <w:rsid w:val="00D749D5"/>
    <w:rsid w:val="00D75803"/>
    <w:rsid w:val="00D82AF7"/>
    <w:rsid w:val="00D9139E"/>
    <w:rsid w:val="00D91B9E"/>
    <w:rsid w:val="00D91E98"/>
    <w:rsid w:val="00D92BF5"/>
    <w:rsid w:val="00D94EAC"/>
    <w:rsid w:val="00D97FBA"/>
    <w:rsid w:val="00DA7AE8"/>
    <w:rsid w:val="00DB41BC"/>
    <w:rsid w:val="00DC2047"/>
    <w:rsid w:val="00DC3AE4"/>
    <w:rsid w:val="00DC4750"/>
    <w:rsid w:val="00DC68BE"/>
    <w:rsid w:val="00DC6A2E"/>
    <w:rsid w:val="00DD4E58"/>
    <w:rsid w:val="00DD53AC"/>
    <w:rsid w:val="00DE115A"/>
    <w:rsid w:val="00DE2A76"/>
    <w:rsid w:val="00DE3ECC"/>
    <w:rsid w:val="00DE6CD8"/>
    <w:rsid w:val="00DF07FB"/>
    <w:rsid w:val="00DF4DB9"/>
    <w:rsid w:val="00DF517B"/>
    <w:rsid w:val="00DF699A"/>
    <w:rsid w:val="00E0779A"/>
    <w:rsid w:val="00E07A07"/>
    <w:rsid w:val="00E10FEE"/>
    <w:rsid w:val="00E1107D"/>
    <w:rsid w:val="00E14268"/>
    <w:rsid w:val="00E20ABD"/>
    <w:rsid w:val="00E24600"/>
    <w:rsid w:val="00E307BD"/>
    <w:rsid w:val="00E32528"/>
    <w:rsid w:val="00E330FA"/>
    <w:rsid w:val="00E33A21"/>
    <w:rsid w:val="00E33F4A"/>
    <w:rsid w:val="00E42B7D"/>
    <w:rsid w:val="00E4549A"/>
    <w:rsid w:val="00E56AAD"/>
    <w:rsid w:val="00E56F1F"/>
    <w:rsid w:val="00E60C9C"/>
    <w:rsid w:val="00E62441"/>
    <w:rsid w:val="00E70933"/>
    <w:rsid w:val="00E716B7"/>
    <w:rsid w:val="00E826C8"/>
    <w:rsid w:val="00E840B4"/>
    <w:rsid w:val="00E87B75"/>
    <w:rsid w:val="00E91E85"/>
    <w:rsid w:val="00EA2C94"/>
    <w:rsid w:val="00EA6010"/>
    <w:rsid w:val="00EA74AD"/>
    <w:rsid w:val="00EB5D64"/>
    <w:rsid w:val="00EC409F"/>
    <w:rsid w:val="00ED768C"/>
    <w:rsid w:val="00EE1F14"/>
    <w:rsid w:val="00EE75EC"/>
    <w:rsid w:val="00EE7938"/>
    <w:rsid w:val="00EF6FCE"/>
    <w:rsid w:val="00F03C89"/>
    <w:rsid w:val="00F103D4"/>
    <w:rsid w:val="00F140D6"/>
    <w:rsid w:val="00F14826"/>
    <w:rsid w:val="00F1638F"/>
    <w:rsid w:val="00F26FF9"/>
    <w:rsid w:val="00F31FB1"/>
    <w:rsid w:val="00F32E3C"/>
    <w:rsid w:val="00F36E1F"/>
    <w:rsid w:val="00F4433A"/>
    <w:rsid w:val="00F44942"/>
    <w:rsid w:val="00F44E14"/>
    <w:rsid w:val="00F44E39"/>
    <w:rsid w:val="00F50F3C"/>
    <w:rsid w:val="00F56AFA"/>
    <w:rsid w:val="00F607E9"/>
    <w:rsid w:val="00F61431"/>
    <w:rsid w:val="00F62AA1"/>
    <w:rsid w:val="00F7394C"/>
    <w:rsid w:val="00F75C63"/>
    <w:rsid w:val="00F75D74"/>
    <w:rsid w:val="00F76F2E"/>
    <w:rsid w:val="00F801F2"/>
    <w:rsid w:val="00F820AC"/>
    <w:rsid w:val="00F83187"/>
    <w:rsid w:val="00FB4BD5"/>
    <w:rsid w:val="00FB4CDF"/>
    <w:rsid w:val="00FB4D29"/>
    <w:rsid w:val="00FC016A"/>
    <w:rsid w:val="00FC281D"/>
    <w:rsid w:val="00FC2AF2"/>
    <w:rsid w:val="00FC4BA4"/>
    <w:rsid w:val="00FD0C5F"/>
    <w:rsid w:val="00FD1078"/>
    <w:rsid w:val="00FD156F"/>
    <w:rsid w:val="00FD17B8"/>
    <w:rsid w:val="00FD4DBD"/>
    <w:rsid w:val="00FD6712"/>
    <w:rsid w:val="00FE083E"/>
    <w:rsid w:val="00FE7FF9"/>
    <w:rsid w:val="00FF174D"/>
    <w:rsid w:val="00FF6B4B"/>
    <w:rsid w:val="0190582B"/>
    <w:rsid w:val="01909484"/>
    <w:rsid w:val="078017F3"/>
    <w:rsid w:val="08F3B02F"/>
    <w:rsid w:val="0CF12D90"/>
    <w:rsid w:val="10E3FB88"/>
    <w:rsid w:val="1357C3F4"/>
    <w:rsid w:val="1667679F"/>
    <w:rsid w:val="16C202FF"/>
    <w:rsid w:val="1772644E"/>
    <w:rsid w:val="1ED6136B"/>
    <w:rsid w:val="1F61CD3C"/>
    <w:rsid w:val="1F788C1D"/>
    <w:rsid w:val="245D5CD0"/>
    <w:rsid w:val="2477196B"/>
    <w:rsid w:val="24902810"/>
    <w:rsid w:val="25E9B8C2"/>
    <w:rsid w:val="2629AC86"/>
    <w:rsid w:val="29513753"/>
    <w:rsid w:val="2A1170FF"/>
    <w:rsid w:val="2CAC36B4"/>
    <w:rsid w:val="315D96D0"/>
    <w:rsid w:val="34607F5B"/>
    <w:rsid w:val="35A47FC7"/>
    <w:rsid w:val="38F13EFD"/>
    <w:rsid w:val="3A18A3A9"/>
    <w:rsid w:val="3ACE26EB"/>
    <w:rsid w:val="3B1B57BC"/>
    <w:rsid w:val="3FC1B272"/>
    <w:rsid w:val="4869E41C"/>
    <w:rsid w:val="49106DC6"/>
    <w:rsid w:val="498FA2AF"/>
    <w:rsid w:val="4C0967A5"/>
    <w:rsid w:val="4FAD3B5C"/>
    <w:rsid w:val="51D7F0CE"/>
    <w:rsid w:val="57AE8398"/>
    <w:rsid w:val="599A9418"/>
    <w:rsid w:val="6023516D"/>
    <w:rsid w:val="60882B5E"/>
    <w:rsid w:val="67A6437E"/>
    <w:rsid w:val="68FA4FD1"/>
    <w:rsid w:val="6931E454"/>
    <w:rsid w:val="6B83BC07"/>
    <w:rsid w:val="6CEA29D2"/>
    <w:rsid w:val="6D29AF95"/>
    <w:rsid w:val="7DEACCEE"/>
    <w:rsid w:val="7E2973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5833C"/>
  <w15:docId w15:val="{06EF1F7B-E64C-4F6C-B52B-B01D8BDAE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8B1"/>
  </w:style>
  <w:style w:type="paragraph" w:styleId="Heading1">
    <w:name w:val="heading 1"/>
    <w:basedOn w:val="Normal"/>
    <w:next w:val="Normal"/>
    <w:link w:val="Heading1Char"/>
    <w:uiPriority w:val="9"/>
    <w:qFormat/>
    <w:rsid w:val="00DC6A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9463A"/>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iPriority w:val="9"/>
    <w:semiHidden/>
    <w:unhideWhenUsed/>
    <w:qFormat/>
    <w:rsid w:val="00787D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rojectTable">
    <w:name w:val="Project Table"/>
    <w:basedOn w:val="TableNormal"/>
    <w:uiPriority w:val="99"/>
    <w:rsid w:val="002748B1"/>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basedOn w:val="Normal"/>
    <w:link w:val="ListParagraphChar"/>
    <w:uiPriority w:val="34"/>
    <w:qFormat/>
    <w:rsid w:val="002748B1"/>
    <w:pPr>
      <w:ind w:left="720"/>
      <w:contextualSpacing/>
    </w:pPr>
  </w:style>
  <w:style w:type="character" w:styleId="PlaceholderText">
    <w:name w:val="Placeholder Text"/>
    <w:basedOn w:val="DefaultParagraphFont"/>
    <w:uiPriority w:val="99"/>
    <w:semiHidden/>
    <w:rsid w:val="002748B1"/>
    <w:rPr>
      <w:color w:val="808080"/>
    </w:rPr>
  </w:style>
  <w:style w:type="paragraph" w:styleId="NoSpacing">
    <w:name w:val="No Spacing"/>
    <w:uiPriority w:val="1"/>
    <w:qFormat/>
    <w:rsid w:val="002748B1"/>
    <w:pPr>
      <w:spacing w:after="0" w:line="240" w:lineRule="auto"/>
    </w:pPr>
  </w:style>
  <w:style w:type="table" w:styleId="TableGrid">
    <w:name w:val="Table Grid"/>
    <w:basedOn w:val="TableNormal"/>
    <w:uiPriority w:val="39"/>
    <w:rsid w:val="00274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ETable">
    <w:name w:val="DPE Table"/>
    <w:basedOn w:val="TableNormal"/>
    <w:uiPriority w:val="99"/>
    <w:rsid w:val="002748B1"/>
    <w:pPr>
      <w:spacing w:after="0" w:line="264" w:lineRule="auto"/>
    </w:pPr>
    <w:rPr>
      <w:rFonts w:eastAsiaTheme="minorEastAsia"/>
      <w:color w:val="000000" w:themeColor="text1"/>
      <w:sz w:val="18"/>
      <w:szCs w:val="18"/>
      <w:lang w:val="en-GB" w:eastAsia="zh-CN"/>
    </w:rPr>
    <w:tblPr>
      <w:tblInd w:w="680" w:type="dxa"/>
      <w:tblBorders>
        <w:bottom w:val="single" w:sz="2" w:space="0" w:color="E2EFD9" w:themeColor="accent6" w:themeTint="33"/>
        <w:insideH w:val="single" w:sz="2" w:space="0" w:color="E2EFD9" w:themeColor="accent6" w:themeTint="33"/>
      </w:tblBorders>
      <w:tblCellMar>
        <w:top w:w="113" w:type="dxa"/>
        <w:bottom w:w="57" w:type="dxa"/>
      </w:tblCellMar>
    </w:tblPr>
    <w:tblStylePr w:type="firstRow">
      <w:pPr>
        <w:jc w:val="left"/>
      </w:pPr>
      <w:rPr>
        <w:b/>
        <w:color w:val="44546A" w:themeColor="text2"/>
      </w:rPr>
      <w:tblPr/>
      <w:tcPr>
        <w:tcBorders>
          <w:bottom w:val="single" w:sz="18" w:space="0" w:color="ED7D31" w:themeColor="accent2"/>
        </w:tcBorders>
        <w:shd w:val="clear" w:color="auto" w:fill="F2F2F2" w:themeFill="background1" w:themeFillShade="F2"/>
        <w:vAlign w:val="bottom"/>
      </w:tcPr>
    </w:tblStylePr>
  </w:style>
  <w:style w:type="paragraph" w:customStyle="1" w:styleId="FigureCaption">
    <w:name w:val="Figure_Caption"/>
    <w:basedOn w:val="Caption"/>
    <w:link w:val="FigureCaptionChar"/>
    <w:qFormat/>
    <w:rsid w:val="002748B1"/>
    <w:pPr>
      <w:spacing w:before="280"/>
      <w:ind w:left="680"/>
      <w:jc w:val="center"/>
    </w:pPr>
    <w:rPr>
      <w:rFonts w:eastAsiaTheme="minorEastAsia"/>
      <w:b/>
      <w:i w:val="0"/>
      <w:sz w:val="20"/>
      <w:lang w:val="en-GB" w:eastAsia="zh-CN"/>
    </w:rPr>
  </w:style>
  <w:style w:type="character" w:customStyle="1" w:styleId="FigureCaptionChar">
    <w:name w:val="Figure_Caption Char"/>
    <w:basedOn w:val="DefaultParagraphFont"/>
    <w:link w:val="FigureCaption"/>
    <w:rsid w:val="002748B1"/>
    <w:rPr>
      <w:rFonts w:eastAsiaTheme="minorEastAsia"/>
      <w:b/>
      <w:iCs/>
      <w:color w:val="44546A" w:themeColor="text2"/>
      <w:sz w:val="20"/>
      <w:szCs w:val="18"/>
      <w:lang w:val="en-GB" w:eastAsia="zh-CN"/>
    </w:rPr>
  </w:style>
  <w:style w:type="paragraph" w:styleId="Caption">
    <w:name w:val="caption"/>
    <w:basedOn w:val="Normal"/>
    <w:next w:val="Normal"/>
    <w:uiPriority w:val="35"/>
    <w:unhideWhenUsed/>
    <w:qFormat/>
    <w:rsid w:val="002748B1"/>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B46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677"/>
  </w:style>
  <w:style w:type="paragraph" w:styleId="Footer">
    <w:name w:val="footer"/>
    <w:basedOn w:val="Normal"/>
    <w:link w:val="FooterChar"/>
    <w:uiPriority w:val="99"/>
    <w:unhideWhenUsed/>
    <w:rsid w:val="009B46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677"/>
  </w:style>
  <w:style w:type="character" w:customStyle="1" w:styleId="Heading2Char">
    <w:name w:val="Heading 2 Char"/>
    <w:basedOn w:val="DefaultParagraphFont"/>
    <w:link w:val="Heading2"/>
    <w:uiPriority w:val="9"/>
    <w:rsid w:val="00C9463A"/>
    <w:rPr>
      <w:rFonts w:asciiTheme="majorHAnsi" w:eastAsiaTheme="majorEastAsia" w:hAnsiTheme="majorHAnsi" w:cstheme="majorBidi"/>
      <w:b/>
      <w:bCs/>
      <w:color w:val="4472C4" w:themeColor="accent1"/>
      <w:sz w:val="26"/>
      <w:szCs w:val="26"/>
      <w:lang w:val="en-US"/>
    </w:rPr>
  </w:style>
  <w:style w:type="character" w:customStyle="1" w:styleId="ListParagraphChar">
    <w:name w:val="List Paragraph Char"/>
    <w:link w:val="ListParagraph"/>
    <w:uiPriority w:val="34"/>
    <w:locked/>
    <w:rsid w:val="00C9463A"/>
  </w:style>
  <w:style w:type="character" w:customStyle="1" w:styleId="Heading3Char">
    <w:name w:val="Heading 3 Char"/>
    <w:basedOn w:val="DefaultParagraphFont"/>
    <w:link w:val="Heading3"/>
    <w:uiPriority w:val="9"/>
    <w:semiHidden/>
    <w:rsid w:val="00787DA6"/>
    <w:rPr>
      <w:rFonts w:asciiTheme="majorHAnsi" w:eastAsiaTheme="majorEastAsia" w:hAnsiTheme="majorHAnsi" w:cstheme="majorBidi"/>
      <w:color w:val="1F3763" w:themeColor="accent1" w:themeShade="7F"/>
      <w:sz w:val="24"/>
      <w:szCs w:val="24"/>
    </w:rPr>
  </w:style>
  <w:style w:type="paragraph" w:customStyle="1" w:styleId="rcIndent">
    <w:name w:val="rcIndent"/>
    <w:basedOn w:val="Normal"/>
    <w:rsid w:val="005658C2"/>
    <w:pPr>
      <w:spacing w:after="120" w:line="240" w:lineRule="auto"/>
      <w:ind w:left="709"/>
      <w:jc w:val="both"/>
    </w:pPr>
    <w:rPr>
      <w:rFonts w:ascii="Times New Roman" w:eastAsia="Times New Roman" w:hAnsi="Times New Roman" w:cs="Times New Roman"/>
      <w:sz w:val="24"/>
      <w:szCs w:val="20"/>
    </w:rPr>
  </w:style>
  <w:style w:type="paragraph" w:customStyle="1" w:styleId="rcBodyText">
    <w:name w:val="rcBodyText"/>
    <w:basedOn w:val="Normal"/>
    <w:rsid w:val="00011BAC"/>
    <w:pPr>
      <w:spacing w:after="0" w:line="240" w:lineRule="auto"/>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DC6A2E"/>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4C2E47"/>
    <w:rPr>
      <w:sz w:val="16"/>
      <w:szCs w:val="16"/>
    </w:rPr>
  </w:style>
  <w:style w:type="paragraph" w:styleId="CommentText">
    <w:name w:val="annotation text"/>
    <w:basedOn w:val="Normal"/>
    <w:link w:val="CommentTextChar"/>
    <w:uiPriority w:val="99"/>
    <w:unhideWhenUsed/>
    <w:rsid w:val="004C2E47"/>
    <w:pPr>
      <w:spacing w:line="240" w:lineRule="auto"/>
    </w:pPr>
    <w:rPr>
      <w:sz w:val="20"/>
      <w:szCs w:val="20"/>
    </w:rPr>
  </w:style>
  <w:style w:type="character" w:customStyle="1" w:styleId="CommentTextChar">
    <w:name w:val="Comment Text Char"/>
    <w:basedOn w:val="DefaultParagraphFont"/>
    <w:link w:val="CommentText"/>
    <w:uiPriority w:val="99"/>
    <w:rsid w:val="004C2E47"/>
    <w:rPr>
      <w:sz w:val="20"/>
      <w:szCs w:val="20"/>
    </w:rPr>
  </w:style>
  <w:style w:type="paragraph" w:styleId="CommentSubject">
    <w:name w:val="annotation subject"/>
    <w:basedOn w:val="CommentText"/>
    <w:next w:val="CommentText"/>
    <w:link w:val="CommentSubjectChar"/>
    <w:uiPriority w:val="99"/>
    <w:semiHidden/>
    <w:unhideWhenUsed/>
    <w:rsid w:val="004C2E47"/>
    <w:rPr>
      <w:b/>
      <w:bCs/>
    </w:rPr>
  </w:style>
  <w:style w:type="character" w:customStyle="1" w:styleId="CommentSubjectChar">
    <w:name w:val="Comment Subject Char"/>
    <w:basedOn w:val="CommentTextChar"/>
    <w:link w:val="CommentSubject"/>
    <w:uiPriority w:val="99"/>
    <w:semiHidden/>
    <w:rsid w:val="004C2E47"/>
    <w:rPr>
      <w:b/>
      <w:bCs/>
      <w:sz w:val="20"/>
      <w:szCs w:val="20"/>
    </w:rPr>
  </w:style>
  <w:style w:type="paragraph" w:styleId="BalloonText">
    <w:name w:val="Balloon Text"/>
    <w:basedOn w:val="Normal"/>
    <w:link w:val="BalloonTextChar"/>
    <w:uiPriority w:val="99"/>
    <w:semiHidden/>
    <w:unhideWhenUsed/>
    <w:rsid w:val="004C2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E47"/>
    <w:rPr>
      <w:rFonts w:ascii="Segoe UI" w:hAnsi="Segoe UI" w:cs="Segoe UI"/>
      <w:sz w:val="18"/>
      <w:szCs w:val="18"/>
    </w:rPr>
  </w:style>
  <w:style w:type="character" w:customStyle="1" w:styleId="frag-no">
    <w:name w:val="frag-no"/>
    <w:basedOn w:val="DefaultParagraphFont"/>
    <w:rsid w:val="00B9144C"/>
  </w:style>
  <w:style w:type="character" w:customStyle="1" w:styleId="frag-heading">
    <w:name w:val="frag-heading"/>
    <w:basedOn w:val="DefaultParagraphFont"/>
    <w:rsid w:val="00B9144C"/>
  </w:style>
  <w:style w:type="character" w:styleId="Hyperlink">
    <w:name w:val="Hyperlink"/>
    <w:basedOn w:val="DefaultParagraphFont"/>
    <w:uiPriority w:val="99"/>
    <w:unhideWhenUsed/>
    <w:rsid w:val="009C77E8"/>
    <w:rPr>
      <w:color w:val="0563C1" w:themeColor="hyperlink"/>
      <w:u w:val="single"/>
    </w:rPr>
  </w:style>
  <w:style w:type="paragraph" w:customStyle="1" w:styleId="paragraph">
    <w:name w:val="paragraph"/>
    <w:basedOn w:val="Normal"/>
    <w:rsid w:val="00E56AA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56AAD"/>
  </w:style>
  <w:style w:type="character" w:customStyle="1" w:styleId="eop">
    <w:name w:val="eop"/>
    <w:basedOn w:val="DefaultParagraphFont"/>
    <w:rsid w:val="00E56AAD"/>
  </w:style>
  <w:style w:type="table" w:customStyle="1" w:styleId="Style1">
    <w:name w:val="Style1"/>
    <w:basedOn w:val="TableElegant"/>
    <w:uiPriority w:val="99"/>
    <w:rsid w:val="00390527"/>
    <w:pPr>
      <w:spacing w:after="0" w:line="240" w:lineRule="auto"/>
    </w:pPr>
    <w:rPr>
      <w:rFonts w:ascii="Arial" w:eastAsia="Times New Roman" w:hAnsi="Arial" w:cs="Times New Roman"/>
      <w:sz w:val="20"/>
      <w:szCs w:val="20"/>
      <w:lang w:eastAsia="en-AU"/>
    </w:rP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Elegant">
    <w:name w:val="Table Elegant"/>
    <w:basedOn w:val="TableNormal"/>
    <w:uiPriority w:val="99"/>
    <w:semiHidden/>
    <w:unhideWhenUsed/>
    <w:rsid w:val="0039052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DF69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65714">
      <w:bodyDiv w:val="1"/>
      <w:marLeft w:val="0"/>
      <w:marRight w:val="0"/>
      <w:marTop w:val="0"/>
      <w:marBottom w:val="0"/>
      <w:divBdr>
        <w:top w:val="none" w:sz="0" w:space="0" w:color="auto"/>
        <w:left w:val="none" w:sz="0" w:space="0" w:color="auto"/>
        <w:bottom w:val="none" w:sz="0" w:space="0" w:color="auto"/>
        <w:right w:val="none" w:sz="0" w:space="0" w:color="auto"/>
      </w:divBdr>
    </w:div>
    <w:div w:id="92823466">
      <w:bodyDiv w:val="1"/>
      <w:marLeft w:val="0"/>
      <w:marRight w:val="0"/>
      <w:marTop w:val="0"/>
      <w:marBottom w:val="0"/>
      <w:divBdr>
        <w:top w:val="none" w:sz="0" w:space="0" w:color="auto"/>
        <w:left w:val="none" w:sz="0" w:space="0" w:color="auto"/>
        <w:bottom w:val="none" w:sz="0" w:space="0" w:color="auto"/>
        <w:right w:val="none" w:sz="0" w:space="0" w:color="auto"/>
      </w:divBdr>
      <w:divsChild>
        <w:div w:id="1093165600">
          <w:marLeft w:val="0"/>
          <w:marRight w:val="0"/>
          <w:marTop w:val="0"/>
          <w:marBottom w:val="0"/>
          <w:divBdr>
            <w:top w:val="none" w:sz="0" w:space="0" w:color="auto"/>
            <w:left w:val="none" w:sz="0" w:space="0" w:color="auto"/>
            <w:bottom w:val="none" w:sz="0" w:space="0" w:color="auto"/>
            <w:right w:val="none" w:sz="0" w:space="0" w:color="auto"/>
          </w:divBdr>
          <w:divsChild>
            <w:div w:id="20747668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4879260">
      <w:bodyDiv w:val="1"/>
      <w:marLeft w:val="0"/>
      <w:marRight w:val="0"/>
      <w:marTop w:val="0"/>
      <w:marBottom w:val="0"/>
      <w:divBdr>
        <w:top w:val="none" w:sz="0" w:space="0" w:color="auto"/>
        <w:left w:val="none" w:sz="0" w:space="0" w:color="auto"/>
        <w:bottom w:val="none" w:sz="0" w:space="0" w:color="auto"/>
        <w:right w:val="none" w:sz="0" w:space="0" w:color="auto"/>
      </w:divBdr>
    </w:div>
    <w:div w:id="160850836">
      <w:bodyDiv w:val="1"/>
      <w:marLeft w:val="0"/>
      <w:marRight w:val="0"/>
      <w:marTop w:val="0"/>
      <w:marBottom w:val="0"/>
      <w:divBdr>
        <w:top w:val="none" w:sz="0" w:space="0" w:color="auto"/>
        <w:left w:val="none" w:sz="0" w:space="0" w:color="auto"/>
        <w:bottom w:val="none" w:sz="0" w:space="0" w:color="auto"/>
        <w:right w:val="none" w:sz="0" w:space="0" w:color="auto"/>
      </w:divBdr>
    </w:div>
    <w:div w:id="182742595">
      <w:bodyDiv w:val="1"/>
      <w:marLeft w:val="0"/>
      <w:marRight w:val="0"/>
      <w:marTop w:val="0"/>
      <w:marBottom w:val="0"/>
      <w:divBdr>
        <w:top w:val="none" w:sz="0" w:space="0" w:color="auto"/>
        <w:left w:val="none" w:sz="0" w:space="0" w:color="auto"/>
        <w:bottom w:val="none" w:sz="0" w:space="0" w:color="auto"/>
        <w:right w:val="none" w:sz="0" w:space="0" w:color="auto"/>
      </w:divBdr>
      <w:divsChild>
        <w:div w:id="193008435">
          <w:marLeft w:val="0"/>
          <w:marRight w:val="0"/>
          <w:marTop w:val="0"/>
          <w:marBottom w:val="0"/>
          <w:divBdr>
            <w:top w:val="none" w:sz="0" w:space="0" w:color="auto"/>
            <w:left w:val="none" w:sz="0" w:space="0" w:color="auto"/>
            <w:bottom w:val="none" w:sz="0" w:space="0" w:color="auto"/>
            <w:right w:val="none" w:sz="0" w:space="0" w:color="auto"/>
          </w:divBdr>
          <w:divsChild>
            <w:div w:id="15755037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19527831">
          <w:marLeft w:val="0"/>
          <w:marRight w:val="0"/>
          <w:marTop w:val="0"/>
          <w:marBottom w:val="0"/>
          <w:divBdr>
            <w:top w:val="none" w:sz="0" w:space="0" w:color="auto"/>
            <w:left w:val="none" w:sz="0" w:space="0" w:color="auto"/>
            <w:bottom w:val="none" w:sz="0" w:space="0" w:color="auto"/>
            <w:right w:val="none" w:sz="0" w:space="0" w:color="auto"/>
          </w:divBdr>
          <w:divsChild>
            <w:div w:id="75297200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59831420">
          <w:marLeft w:val="0"/>
          <w:marRight w:val="0"/>
          <w:marTop w:val="0"/>
          <w:marBottom w:val="0"/>
          <w:divBdr>
            <w:top w:val="none" w:sz="0" w:space="0" w:color="auto"/>
            <w:left w:val="none" w:sz="0" w:space="0" w:color="auto"/>
            <w:bottom w:val="none" w:sz="0" w:space="0" w:color="auto"/>
            <w:right w:val="none" w:sz="0" w:space="0" w:color="auto"/>
          </w:divBdr>
          <w:divsChild>
            <w:div w:id="10552044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89920065">
          <w:marLeft w:val="0"/>
          <w:marRight w:val="0"/>
          <w:marTop w:val="0"/>
          <w:marBottom w:val="0"/>
          <w:divBdr>
            <w:top w:val="none" w:sz="0" w:space="0" w:color="auto"/>
            <w:left w:val="none" w:sz="0" w:space="0" w:color="auto"/>
            <w:bottom w:val="none" w:sz="0" w:space="0" w:color="auto"/>
            <w:right w:val="none" w:sz="0" w:space="0" w:color="auto"/>
          </w:divBdr>
          <w:divsChild>
            <w:div w:id="302660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93155551">
          <w:marLeft w:val="0"/>
          <w:marRight w:val="0"/>
          <w:marTop w:val="0"/>
          <w:marBottom w:val="0"/>
          <w:divBdr>
            <w:top w:val="none" w:sz="0" w:space="0" w:color="auto"/>
            <w:left w:val="none" w:sz="0" w:space="0" w:color="auto"/>
            <w:bottom w:val="none" w:sz="0" w:space="0" w:color="auto"/>
            <w:right w:val="none" w:sz="0" w:space="0" w:color="auto"/>
          </w:divBdr>
          <w:divsChild>
            <w:div w:id="634566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34577487">
          <w:marLeft w:val="0"/>
          <w:marRight w:val="0"/>
          <w:marTop w:val="0"/>
          <w:marBottom w:val="0"/>
          <w:divBdr>
            <w:top w:val="none" w:sz="0" w:space="0" w:color="auto"/>
            <w:left w:val="none" w:sz="0" w:space="0" w:color="auto"/>
            <w:bottom w:val="none" w:sz="0" w:space="0" w:color="auto"/>
            <w:right w:val="none" w:sz="0" w:space="0" w:color="auto"/>
          </w:divBdr>
          <w:divsChild>
            <w:div w:id="17477989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78016317">
      <w:bodyDiv w:val="1"/>
      <w:marLeft w:val="0"/>
      <w:marRight w:val="0"/>
      <w:marTop w:val="0"/>
      <w:marBottom w:val="0"/>
      <w:divBdr>
        <w:top w:val="none" w:sz="0" w:space="0" w:color="auto"/>
        <w:left w:val="none" w:sz="0" w:space="0" w:color="auto"/>
        <w:bottom w:val="none" w:sz="0" w:space="0" w:color="auto"/>
        <w:right w:val="none" w:sz="0" w:space="0" w:color="auto"/>
      </w:divBdr>
      <w:divsChild>
        <w:div w:id="25642286">
          <w:marLeft w:val="0"/>
          <w:marRight w:val="0"/>
          <w:marTop w:val="0"/>
          <w:marBottom w:val="0"/>
          <w:divBdr>
            <w:top w:val="none" w:sz="0" w:space="0" w:color="auto"/>
            <w:left w:val="none" w:sz="0" w:space="0" w:color="auto"/>
            <w:bottom w:val="none" w:sz="0" w:space="0" w:color="auto"/>
            <w:right w:val="none" w:sz="0" w:space="0" w:color="auto"/>
          </w:divBdr>
          <w:divsChild>
            <w:div w:id="10767056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8589322">
          <w:marLeft w:val="0"/>
          <w:marRight w:val="0"/>
          <w:marTop w:val="0"/>
          <w:marBottom w:val="0"/>
          <w:divBdr>
            <w:top w:val="none" w:sz="0" w:space="0" w:color="auto"/>
            <w:left w:val="none" w:sz="0" w:space="0" w:color="auto"/>
            <w:bottom w:val="none" w:sz="0" w:space="0" w:color="auto"/>
            <w:right w:val="none" w:sz="0" w:space="0" w:color="auto"/>
          </w:divBdr>
          <w:divsChild>
            <w:div w:id="20463717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63622137">
      <w:bodyDiv w:val="1"/>
      <w:marLeft w:val="0"/>
      <w:marRight w:val="0"/>
      <w:marTop w:val="0"/>
      <w:marBottom w:val="0"/>
      <w:divBdr>
        <w:top w:val="none" w:sz="0" w:space="0" w:color="auto"/>
        <w:left w:val="none" w:sz="0" w:space="0" w:color="auto"/>
        <w:bottom w:val="none" w:sz="0" w:space="0" w:color="auto"/>
        <w:right w:val="none" w:sz="0" w:space="0" w:color="auto"/>
      </w:divBdr>
    </w:div>
    <w:div w:id="466166435">
      <w:bodyDiv w:val="1"/>
      <w:marLeft w:val="0"/>
      <w:marRight w:val="0"/>
      <w:marTop w:val="0"/>
      <w:marBottom w:val="0"/>
      <w:divBdr>
        <w:top w:val="none" w:sz="0" w:space="0" w:color="auto"/>
        <w:left w:val="none" w:sz="0" w:space="0" w:color="auto"/>
        <w:bottom w:val="none" w:sz="0" w:space="0" w:color="auto"/>
        <w:right w:val="none" w:sz="0" w:space="0" w:color="auto"/>
      </w:divBdr>
      <w:divsChild>
        <w:div w:id="1049113549">
          <w:marLeft w:val="0"/>
          <w:marRight w:val="0"/>
          <w:marTop w:val="0"/>
          <w:marBottom w:val="0"/>
          <w:divBdr>
            <w:top w:val="none" w:sz="0" w:space="0" w:color="auto"/>
            <w:left w:val="none" w:sz="0" w:space="0" w:color="auto"/>
            <w:bottom w:val="none" w:sz="0" w:space="0" w:color="auto"/>
            <w:right w:val="none" w:sz="0" w:space="0" w:color="auto"/>
          </w:divBdr>
        </w:div>
        <w:div w:id="1389263620">
          <w:marLeft w:val="0"/>
          <w:marRight w:val="0"/>
          <w:marTop w:val="0"/>
          <w:marBottom w:val="0"/>
          <w:divBdr>
            <w:top w:val="none" w:sz="0" w:space="0" w:color="auto"/>
            <w:left w:val="none" w:sz="0" w:space="0" w:color="auto"/>
            <w:bottom w:val="none" w:sz="0" w:space="0" w:color="auto"/>
            <w:right w:val="none" w:sz="0" w:space="0" w:color="auto"/>
          </w:divBdr>
        </w:div>
        <w:div w:id="2038893156">
          <w:marLeft w:val="0"/>
          <w:marRight w:val="0"/>
          <w:marTop w:val="0"/>
          <w:marBottom w:val="0"/>
          <w:divBdr>
            <w:top w:val="none" w:sz="0" w:space="0" w:color="auto"/>
            <w:left w:val="none" w:sz="0" w:space="0" w:color="auto"/>
            <w:bottom w:val="none" w:sz="0" w:space="0" w:color="auto"/>
            <w:right w:val="none" w:sz="0" w:space="0" w:color="auto"/>
          </w:divBdr>
        </w:div>
      </w:divsChild>
    </w:div>
    <w:div w:id="469322309">
      <w:bodyDiv w:val="1"/>
      <w:marLeft w:val="0"/>
      <w:marRight w:val="0"/>
      <w:marTop w:val="0"/>
      <w:marBottom w:val="0"/>
      <w:divBdr>
        <w:top w:val="none" w:sz="0" w:space="0" w:color="auto"/>
        <w:left w:val="none" w:sz="0" w:space="0" w:color="auto"/>
        <w:bottom w:val="none" w:sz="0" w:space="0" w:color="auto"/>
        <w:right w:val="none" w:sz="0" w:space="0" w:color="auto"/>
      </w:divBdr>
    </w:div>
    <w:div w:id="481387266">
      <w:bodyDiv w:val="1"/>
      <w:marLeft w:val="0"/>
      <w:marRight w:val="0"/>
      <w:marTop w:val="0"/>
      <w:marBottom w:val="0"/>
      <w:divBdr>
        <w:top w:val="none" w:sz="0" w:space="0" w:color="auto"/>
        <w:left w:val="none" w:sz="0" w:space="0" w:color="auto"/>
        <w:bottom w:val="none" w:sz="0" w:space="0" w:color="auto"/>
        <w:right w:val="none" w:sz="0" w:space="0" w:color="auto"/>
      </w:divBdr>
    </w:div>
    <w:div w:id="542063586">
      <w:bodyDiv w:val="1"/>
      <w:marLeft w:val="0"/>
      <w:marRight w:val="0"/>
      <w:marTop w:val="0"/>
      <w:marBottom w:val="0"/>
      <w:divBdr>
        <w:top w:val="none" w:sz="0" w:space="0" w:color="auto"/>
        <w:left w:val="none" w:sz="0" w:space="0" w:color="auto"/>
        <w:bottom w:val="none" w:sz="0" w:space="0" w:color="auto"/>
        <w:right w:val="none" w:sz="0" w:space="0" w:color="auto"/>
      </w:divBdr>
      <w:divsChild>
        <w:div w:id="866875315">
          <w:marLeft w:val="0"/>
          <w:marRight w:val="0"/>
          <w:marTop w:val="0"/>
          <w:marBottom w:val="0"/>
          <w:divBdr>
            <w:top w:val="none" w:sz="0" w:space="0" w:color="auto"/>
            <w:left w:val="none" w:sz="0" w:space="0" w:color="auto"/>
            <w:bottom w:val="none" w:sz="0" w:space="0" w:color="auto"/>
            <w:right w:val="none" w:sz="0" w:space="0" w:color="auto"/>
          </w:divBdr>
        </w:div>
        <w:div w:id="1193104526">
          <w:marLeft w:val="0"/>
          <w:marRight w:val="0"/>
          <w:marTop w:val="0"/>
          <w:marBottom w:val="0"/>
          <w:divBdr>
            <w:top w:val="none" w:sz="0" w:space="0" w:color="auto"/>
            <w:left w:val="none" w:sz="0" w:space="0" w:color="auto"/>
            <w:bottom w:val="none" w:sz="0" w:space="0" w:color="auto"/>
            <w:right w:val="none" w:sz="0" w:space="0" w:color="auto"/>
          </w:divBdr>
        </w:div>
        <w:div w:id="1848520778">
          <w:marLeft w:val="0"/>
          <w:marRight w:val="0"/>
          <w:marTop w:val="0"/>
          <w:marBottom w:val="0"/>
          <w:divBdr>
            <w:top w:val="none" w:sz="0" w:space="0" w:color="auto"/>
            <w:left w:val="none" w:sz="0" w:space="0" w:color="auto"/>
            <w:bottom w:val="none" w:sz="0" w:space="0" w:color="auto"/>
            <w:right w:val="none" w:sz="0" w:space="0" w:color="auto"/>
          </w:divBdr>
        </w:div>
      </w:divsChild>
    </w:div>
    <w:div w:id="550654420">
      <w:bodyDiv w:val="1"/>
      <w:marLeft w:val="0"/>
      <w:marRight w:val="0"/>
      <w:marTop w:val="0"/>
      <w:marBottom w:val="0"/>
      <w:divBdr>
        <w:top w:val="none" w:sz="0" w:space="0" w:color="auto"/>
        <w:left w:val="none" w:sz="0" w:space="0" w:color="auto"/>
        <w:bottom w:val="none" w:sz="0" w:space="0" w:color="auto"/>
        <w:right w:val="none" w:sz="0" w:space="0" w:color="auto"/>
      </w:divBdr>
      <w:divsChild>
        <w:div w:id="130099570">
          <w:marLeft w:val="0"/>
          <w:marRight w:val="0"/>
          <w:marTop w:val="0"/>
          <w:marBottom w:val="0"/>
          <w:divBdr>
            <w:top w:val="none" w:sz="0" w:space="0" w:color="auto"/>
            <w:left w:val="none" w:sz="0" w:space="0" w:color="auto"/>
            <w:bottom w:val="none" w:sz="0" w:space="0" w:color="auto"/>
            <w:right w:val="none" w:sz="0" w:space="0" w:color="auto"/>
          </w:divBdr>
          <w:divsChild>
            <w:div w:id="4693295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155108">
          <w:marLeft w:val="0"/>
          <w:marRight w:val="0"/>
          <w:marTop w:val="0"/>
          <w:marBottom w:val="0"/>
          <w:divBdr>
            <w:top w:val="none" w:sz="0" w:space="0" w:color="auto"/>
            <w:left w:val="none" w:sz="0" w:space="0" w:color="auto"/>
            <w:bottom w:val="none" w:sz="0" w:space="0" w:color="auto"/>
            <w:right w:val="none" w:sz="0" w:space="0" w:color="auto"/>
          </w:divBdr>
          <w:divsChild>
            <w:div w:id="1366073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9332417">
          <w:marLeft w:val="0"/>
          <w:marRight w:val="0"/>
          <w:marTop w:val="0"/>
          <w:marBottom w:val="0"/>
          <w:divBdr>
            <w:top w:val="none" w:sz="0" w:space="0" w:color="auto"/>
            <w:left w:val="none" w:sz="0" w:space="0" w:color="auto"/>
            <w:bottom w:val="none" w:sz="0" w:space="0" w:color="auto"/>
            <w:right w:val="none" w:sz="0" w:space="0" w:color="auto"/>
          </w:divBdr>
          <w:divsChild>
            <w:div w:id="197336590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4452298">
                  <w:marLeft w:val="0"/>
                  <w:marRight w:val="0"/>
                  <w:marTop w:val="0"/>
                  <w:marBottom w:val="0"/>
                  <w:divBdr>
                    <w:top w:val="none" w:sz="0" w:space="0" w:color="auto"/>
                    <w:left w:val="none" w:sz="0" w:space="0" w:color="auto"/>
                    <w:bottom w:val="none" w:sz="0" w:space="0" w:color="auto"/>
                    <w:right w:val="none" w:sz="0" w:space="0" w:color="auto"/>
                  </w:divBdr>
                  <w:divsChild>
                    <w:div w:id="12504293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768643">
                  <w:marLeft w:val="0"/>
                  <w:marRight w:val="0"/>
                  <w:marTop w:val="0"/>
                  <w:marBottom w:val="0"/>
                  <w:divBdr>
                    <w:top w:val="none" w:sz="0" w:space="0" w:color="auto"/>
                    <w:left w:val="none" w:sz="0" w:space="0" w:color="auto"/>
                    <w:bottom w:val="none" w:sz="0" w:space="0" w:color="auto"/>
                    <w:right w:val="none" w:sz="0" w:space="0" w:color="auto"/>
                  </w:divBdr>
                  <w:divsChild>
                    <w:div w:id="14953394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03019464">
                  <w:marLeft w:val="0"/>
                  <w:marRight w:val="0"/>
                  <w:marTop w:val="0"/>
                  <w:marBottom w:val="0"/>
                  <w:divBdr>
                    <w:top w:val="none" w:sz="0" w:space="0" w:color="auto"/>
                    <w:left w:val="none" w:sz="0" w:space="0" w:color="auto"/>
                    <w:bottom w:val="none" w:sz="0" w:space="0" w:color="auto"/>
                    <w:right w:val="none" w:sz="0" w:space="0" w:color="auto"/>
                  </w:divBdr>
                  <w:divsChild>
                    <w:div w:id="11002931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3215494">
                  <w:marLeft w:val="0"/>
                  <w:marRight w:val="0"/>
                  <w:marTop w:val="0"/>
                  <w:marBottom w:val="0"/>
                  <w:divBdr>
                    <w:top w:val="none" w:sz="0" w:space="0" w:color="auto"/>
                    <w:left w:val="none" w:sz="0" w:space="0" w:color="auto"/>
                    <w:bottom w:val="none" w:sz="0" w:space="0" w:color="auto"/>
                    <w:right w:val="none" w:sz="0" w:space="0" w:color="auto"/>
                  </w:divBdr>
                  <w:divsChild>
                    <w:div w:id="460718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7316317">
                  <w:marLeft w:val="0"/>
                  <w:marRight w:val="0"/>
                  <w:marTop w:val="0"/>
                  <w:marBottom w:val="0"/>
                  <w:divBdr>
                    <w:top w:val="none" w:sz="0" w:space="0" w:color="auto"/>
                    <w:left w:val="none" w:sz="0" w:space="0" w:color="auto"/>
                    <w:bottom w:val="none" w:sz="0" w:space="0" w:color="auto"/>
                    <w:right w:val="none" w:sz="0" w:space="0" w:color="auto"/>
                  </w:divBdr>
                  <w:divsChild>
                    <w:div w:id="11222600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69625552">
                  <w:marLeft w:val="0"/>
                  <w:marRight w:val="0"/>
                  <w:marTop w:val="0"/>
                  <w:marBottom w:val="0"/>
                  <w:divBdr>
                    <w:top w:val="none" w:sz="0" w:space="0" w:color="auto"/>
                    <w:left w:val="none" w:sz="0" w:space="0" w:color="auto"/>
                    <w:bottom w:val="none" w:sz="0" w:space="0" w:color="auto"/>
                    <w:right w:val="none" w:sz="0" w:space="0" w:color="auto"/>
                  </w:divBdr>
                  <w:divsChild>
                    <w:div w:id="18898809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320111320">
          <w:marLeft w:val="0"/>
          <w:marRight w:val="0"/>
          <w:marTop w:val="0"/>
          <w:marBottom w:val="0"/>
          <w:divBdr>
            <w:top w:val="none" w:sz="0" w:space="0" w:color="auto"/>
            <w:left w:val="none" w:sz="0" w:space="0" w:color="auto"/>
            <w:bottom w:val="none" w:sz="0" w:space="0" w:color="auto"/>
            <w:right w:val="none" w:sz="0" w:space="0" w:color="auto"/>
          </w:divBdr>
          <w:divsChild>
            <w:div w:id="10224427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4107223">
          <w:marLeft w:val="0"/>
          <w:marRight w:val="0"/>
          <w:marTop w:val="0"/>
          <w:marBottom w:val="0"/>
          <w:divBdr>
            <w:top w:val="none" w:sz="0" w:space="0" w:color="auto"/>
            <w:left w:val="none" w:sz="0" w:space="0" w:color="auto"/>
            <w:bottom w:val="none" w:sz="0" w:space="0" w:color="auto"/>
            <w:right w:val="none" w:sz="0" w:space="0" w:color="auto"/>
          </w:divBdr>
          <w:divsChild>
            <w:div w:id="20836719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90774208">
      <w:bodyDiv w:val="1"/>
      <w:marLeft w:val="0"/>
      <w:marRight w:val="0"/>
      <w:marTop w:val="0"/>
      <w:marBottom w:val="0"/>
      <w:divBdr>
        <w:top w:val="none" w:sz="0" w:space="0" w:color="auto"/>
        <w:left w:val="none" w:sz="0" w:space="0" w:color="auto"/>
        <w:bottom w:val="none" w:sz="0" w:space="0" w:color="auto"/>
        <w:right w:val="none" w:sz="0" w:space="0" w:color="auto"/>
      </w:divBdr>
      <w:divsChild>
        <w:div w:id="215243160">
          <w:marLeft w:val="0"/>
          <w:marRight w:val="0"/>
          <w:marTop w:val="0"/>
          <w:marBottom w:val="0"/>
          <w:divBdr>
            <w:top w:val="none" w:sz="0" w:space="0" w:color="auto"/>
            <w:left w:val="none" w:sz="0" w:space="0" w:color="auto"/>
            <w:bottom w:val="none" w:sz="0" w:space="0" w:color="auto"/>
            <w:right w:val="none" w:sz="0" w:space="0" w:color="auto"/>
          </w:divBdr>
          <w:divsChild>
            <w:div w:id="2379064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8738315">
          <w:marLeft w:val="0"/>
          <w:marRight w:val="0"/>
          <w:marTop w:val="0"/>
          <w:marBottom w:val="0"/>
          <w:divBdr>
            <w:top w:val="none" w:sz="0" w:space="0" w:color="auto"/>
            <w:left w:val="none" w:sz="0" w:space="0" w:color="auto"/>
            <w:bottom w:val="none" w:sz="0" w:space="0" w:color="auto"/>
            <w:right w:val="none" w:sz="0" w:space="0" w:color="auto"/>
          </w:divBdr>
          <w:divsChild>
            <w:div w:id="11583037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1930497">
          <w:marLeft w:val="0"/>
          <w:marRight w:val="0"/>
          <w:marTop w:val="0"/>
          <w:marBottom w:val="0"/>
          <w:divBdr>
            <w:top w:val="none" w:sz="0" w:space="0" w:color="auto"/>
            <w:left w:val="none" w:sz="0" w:space="0" w:color="auto"/>
            <w:bottom w:val="none" w:sz="0" w:space="0" w:color="auto"/>
            <w:right w:val="none" w:sz="0" w:space="0" w:color="auto"/>
          </w:divBdr>
          <w:divsChild>
            <w:div w:id="5012429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94430158">
      <w:bodyDiv w:val="1"/>
      <w:marLeft w:val="0"/>
      <w:marRight w:val="0"/>
      <w:marTop w:val="0"/>
      <w:marBottom w:val="0"/>
      <w:divBdr>
        <w:top w:val="none" w:sz="0" w:space="0" w:color="auto"/>
        <w:left w:val="none" w:sz="0" w:space="0" w:color="auto"/>
        <w:bottom w:val="none" w:sz="0" w:space="0" w:color="auto"/>
        <w:right w:val="none" w:sz="0" w:space="0" w:color="auto"/>
      </w:divBdr>
    </w:div>
    <w:div w:id="738870848">
      <w:bodyDiv w:val="1"/>
      <w:marLeft w:val="0"/>
      <w:marRight w:val="0"/>
      <w:marTop w:val="0"/>
      <w:marBottom w:val="0"/>
      <w:divBdr>
        <w:top w:val="none" w:sz="0" w:space="0" w:color="auto"/>
        <w:left w:val="none" w:sz="0" w:space="0" w:color="auto"/>
        <w:bottom w:val="none" w:sz="0" w:space="0" w:color="auto"/>
        <w:right w:val="none" w:sz="0" w:space="0" w:color="auto"/>
      </w:divBdr>
    </w:div>
    <w:div w:id="780295469">
      <w:bodyDiv w:val="1"/>
      <w:marLeft w:val="0"/>
      <w:marRight w:val="0"/>
      <w:marTop w:val="0"/>
      <w:marBottom w:val="0"/>
      <w:divBdr>
        <w:top w:val="none" w:sz="0" w:space="0" w:color="auto"/>
        <w:left w:val="none" w:sz="0" w:space="0" w:color="auto"/>
        <w:bottom w:val="none" w:sz="0" w:space="0" w:color="auto"/>
        <w:right w:val="none" w:sz="0" w:space="0" w:color="auto"/>
      </w:divBdr>
    </w:div>
    <w:div w:id="835612978">
      <w:bodyDiv w:val="1"/>
      <w:marLeft w:val="0"/>
      <w:marRight w:val="0"/>
      <w:marTop w:val="0"/>
      <w:marBottom w:val="0"/>
      <w:divBdr>
        <w:top w:val="none" w:sz="0" w:space="0" w:color="auto"/>
        <w:left w:val="none" w:sz="0" w:space="0" w:color="auto"/>
        <w:bottom w:val="none" w:sz="0" w:space="0" w:color="auto"/>
        <w:right w:val="none" w:sz="0" w:space="0" w:color="auto"/>
      </w:divBdr>
    </w:div>
    <w:div w:id="954992072">
      <w:bodyDiv w:val="1"/>
      <w:marLeft w:val="0"/>
      <w:marRight w:val="0"/>
      <w:marTop w:val="0"/>
      <w:marBottom w:val="0"/>
      <w:divBdr>
        <w:top w:val="none" w:sz="0" w:space="0" w:color="auto"/>
        <w:left w:val="none" w:sz="0" w:space="0" w:color="auto"/>
        <w:bottom w:val="none" w:sz="0" w:space="0" w:color="auto"/>
        <w:right w:val="none" w:sz="0" w:space="0" w:color="auto"/>
      </w:divBdr>
      <w:divsChild>
        <w:div w:id="1545361422">
          <w:marLeft w:val="0"/>
          <w:marRight w:val="0"/>
          <w:marTop w:val="0"/>
          <w:marBottom w:val="0"/>
          <w:divBdr>
            <w:top w:val="none" w:sz="0" w:space="0" w:color="auto"/>
            <w:left w:val="none" w:sz="0" w:space="0" w:color="auto"/>
            <w:bottom w:val="none" w:sz="0" w:space="0" w:color="auto"/>
            <w:right w:val="none" w:sz="0" w:space="0" w:color="auto"/>
          </w:divBdr>
          <w:divsChild>
            <w:div w:id="13817823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82393309">
      <w:bodyDiv w:val="1"/>
      <w:marLeft w:val="0"/>
      <w:marRight w:val="0"/>
      <w:marTop w:val="0"/>
      <w:marBottom w:val="0"/>
      <w:divBdr>
        <w:top w:val="none" w:sz="0" w:space="0" w:color="auto"/>
        <w:left w:val="none" w:sz="0" w:space="0" w:color="auto"/>
        <w:bottom w:val="none" w:sz="0" w:space="0" w:color="auto"/>
        <w:right w:val="none" w:sz="0" w:space="0" w:color="auto"/>
      </w:divBdr>
    </w:div>
    <w:div w:id="1024206745">
      <w:bodyDiv w:val="1"/>
      <w:marLeft w:val="0"/>
      <w:marRight w:val="0"/>
      <w:marTop w:val="0"/>
      <w:marBottom w:val="0"/>
      <w:divBdr>
        <w:top w:val="none" w:sz="0" w:space="0" w:color="auto"/>
        <w:left w:val="none" w:sz="0" w:space="0" w:color="auto"/>
        <w:bottom w:val="none" w:sz="0" w:space="0" w:color="auto"/>
        <w:right w:val="none" w:sz="0" w:space="0" w:color="auto"/>
      </w:divBdr>
      <w:divsChild>
        <w:div w:id="520096100">
          <w:marLeft w:val="0"/>
          <w:marRight w:val="0"/>
          <w:marTop w:val="0"/>
          <w:marBottom w:val="0"/>
          <w:divBdr>
            <w:top w:val="none" w:sz="0" w:space="0" w:color="auto"/>
            <w:left w:val="none" w:sz="0" w:space="0" w:color="auto"/>
            <w:bottom w:val="none" w:sz="0" w:space="0" w:color="auto"/>
            <w:right w:val="none" w:sz="0" w:space="0" w:color="auto"/>
          </w:divBdr>
        </w:div>
        <w:div w:id="1541018623">
          <w:marLeft w:val="0"/>
          <w:marRight w:val="0"/>
          <w:marTop w:val="0"/>
          <w:marBottom w:val="0"/>
          <w:divBdr>
            <w:top w:val="none" w:sz="0" w:space="0" w:color="auto"/>
            <w:left w:val="none" w:sz="0" w:space="0" w:color="auto"/>
            <w:bottom w:val="none" w:sz="0" w:space="0" w:color="auto"/>
            <w:right w:val="none" w:sz="0" w:space="0" w:color="auto"/>
          </w:divBdr>
        </w:div>
        <w:div w:id="1705208892">
          <w:marLeft w:val="0"/>
          <w:marRight w:val="0"/>
          <w:marTop w:val="0"/>
          <w:marBottom w:val="0"/>
          <w:divBdr>
            <w:top w:val="none" w:sz="0" w:space="0" w:color="auto"/>
            <w:left w:val="none" w:sz="0" w:space="0" w:color="auto"/>
            <w:bottom w:val="none" w:sz="0" w:space="0" w:color="auto"/>
            <w:right w:val="none" w:sz="0" w:space="0" w:color="auto"/>
          </w:divBdr>
        </w:div>
      </w:divsChild>
    </w:div>
    <w:div w:id="1041398371">
      <w:bodyDiv w:val="1"/>
      <w:marLeft w:val="0"/>
      <w:marRight w:val="0"/>
      <w:marTop w:val="0"/>
      <w:marBottom w:val="0"/>
      <w:divBdr>
        <w:top w:val="none" w:sz="0" w:space="0" w:color="auto"/>
        <w:left w:val="none" w:sz="0" w:space="0" w:color="auto"/>
        <w:bottom w:val="none" w:sz="0" w:space="0" w:color="auto"/>
        <w:right w:val="none" w:sz="0" w:space="0" w:color="auto"/>
      </w:divBdr>
      <w:divsChild>
        <w:div w:id="72700788">
          <w:marLeft w:val="0"/>
          <w:marRight w:val="0"/>
          <w:marTop w:val="0"/>
          <w:marBottom w:val="0"/>
          <w:divBdr>
            <w:top w:val="none" w:sz="0" w:space="0" w:color="auto"/>
            <w:left w:val="none" w:sz="0" w:space="0" w:color="auto"/>
            <w:bottom w:val="none" w:sz="0" w:space="0" w:color="auto"/>
            <w:right w:val="none" w:sz="0" w:space="0" w:color="auto"/>
          </w:divBdr>
          <w:divsChild>
            <w:div w:id="18804300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1607229">
          <w:marLeft w:val="0"/>
          <w:marRight w:val="0"/>
          <w:marTop w:val="0"/>
          <w:marBottom w:val="0"/>
          <w:divBdr>
            <w:top w:val="none" w:sz="0" w:space="0" w:color="auto"/>
            <w:left w:val="none" w:sz="0" w:space="0" w:color="auto"/>
            <w:bottom w:val="none" w:sz="0" w:space="0" w:color="auto"/>
            <w:right w:val="none" w:sz="0" w:space="0" w:color="auto"/>
          </w:divBdr>
          <w:divsChild>
            <w:div w:id="9089216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3500705">
          <w:marLeft w:val="0"/>
          <w:marRight w:val="0"/>
          <w:marTop w:val="0"/>
          <w:marBottom w:val="0"/>
          <w:divBdr>
            <w:top w:val="none" w:sz="0" w:space="0" w:color="auto"/>
            <w:left w:val="none" w:sz="0" w:space="0" w:color="auto"/>
            <w:bottom w:val="none" w:sz="0" w:space="0" w:color="auto"/>
            <w:right w:val="none" w:sz="0" w:space="0" w:color="auto"/>
          </w:divBdr>
          <w:divsChild>
            <w:div w:id="3874155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57962833">
          <w:marLeft w:val="0"/>
          <w:marRight w:val="0"/>
          <w:marTop w:val="0"/>
          <w:marBottom w:val="0"/>
          <w:divBdr>
            <w:top w:val="none" w:sz="0" w:space="0" w:color="auto"/>
            <w:left w:val="none" w:sz="0" w:space="0" w:color="auto"/>
            <w:bottom w:val="none" w:sz="0" w:space="0" w:color="auto"/>
            <w:right w:val="none" w:sz="0" w:space="0" w:color="auto"/>
          </w:divBdr>
          <w:divsChild>
            <w:div w:id="20532668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54739443">
      <w:bodyDiv w:val="1"/>
      <w:marLeft w:val="0"/>
      <w:marRight w:val="0"/>
      <w:marTop w:val="0"/>
      <w:marBottom w:val="0"/>
      <w:divBdr>
        <w:top w:val="none" w:sz="0" w:space="0" w:color="auto"/>
        <w:left w:val="none" w:sz="0" w:space="0" w:color="auto"/>
        <w:bottom w:val="none" w:sz="0" w:space="0" w:color="auto"/>
        <w:right w:val="none" w:sz="0" w:space="0" w:color="auto"/>
      </w:divBdr>
    </w:div>
    <w:div w:id="1068696584">
      <w:bodyDiv w:val="1"/>
      <w:marLeft w:val="0"/>
      <w:marRight w:val="0"/>
      <w:marTop w:val="0"/>
      <w:marBottom w:val="0"/>
      <w:divBdr>
        <w:top w:val="none" w:sz="0" w:space="0" w:color="auto"/>
        <w:left w:val="none" w:sz="0" w:space="0" w:color="auto"/>
        <w:bottom w:val="none" w:sz="0" w:space="0" w:color="auto"/>
        <w:right w:val="none" w:sz="0" w:space="0" w:color="auto"/>
      </w:divBdr>
    </w:div>
    <w:div w:id="1069645547">
      <w:bodyDiv w:val="1"/>
      <w:marLeft w:val="0"/>
      <w:marRight w:val="0"/>
      <w:marTop w:val="0"/>
      <w:marBottom w:val="0"/>
      <w:divBdr>
        <w:top w:val="none" w:sz="0" w:space="0" w:color="auto"/>
        <w:left w:val="none" w:sz="0" w:space="0" w:color="auto"/>
        <w:bottom w:val="none" w:sz="0" w:space="0" w:color="auto"/>
        <w:right w:val="none" w:sz="0" w:space="0" w:color="auto"/>
      </w:divBdr>
    </w:div>
    <w:div w:id="1215432443">
      <w:bodyDiv w:val="1"/>
      <w:marLeft w:val="0"/>
      <w:marRight w:val="0"/>
      <w:marTop w:val="0"/>
      <w:marBottom w:val="0"/>
      <w:divBdr>
        <w:top w:val="none" w:sz="0" w:space="0" w:color="auto"/>
        <w:left w:val="none" w:sz="0" w:space="0" w:color="auto"/>
        <w:bottom w:val="none" w:sz="0" w:space="0" w:color="auto"/>
        <w:right w:val="none" w:sz="0" w:space="0" w:color="auto"/>
      </w:divBdr>
    </w:div>
    <w:div w:id="1231697228">
      <w:bodyDiv w:val="1"/>
      <w:marLeft w:val="0"/>
      <w:marRight w:val="0"/>
      <w:marTop w:val="0"/>
      <w:marBottom w:val="0"/>
      <w:divBdr>
        <w:top w:val="none" w:sz="0" w:space="0" w:color="auto"/>
        <w:left w:val="none" w:sz="0" w:space="0" w:color="auto"/>
        <w:bottom w:val="none" w:sz="0" w:space="0" w:color="auto"/>
        <w:right w:val="none" w:sz="0" w:space="0" w:color="auto"/>
      </w:divBdr>
      <w:divsChild>
        <w:div w:id="2708714">
          <w:marLeft w:val="0"/>
          <w:marRight w:val="0"/>
          <w:marTop w:val="0"/>
          <w:marBottom w:val="0"/>
          <w:divBdr>
            <w:top w:val="none" w:sz="0" w:space="0" w:color="auto"/>
            <w:left w:val="none" w:sz="0" w:space="0" w:color="auto"/>
            <w:bottom w:val="none" w:sz="0" w:space="0" w:color="auto"/>
            <w:right w:val="none" w:sz="0" w:space="0" w:color="auto"/>
          </w:divBdr>
          <w:divsChild>
            <w:div w:id="13156494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67854012">
          <w:marLeft w:val="0"/>
          <w:marRight w:val="0"/>
          <w:marTop w:val="0"/>
          <w:marBottom w:val="0"/>
          <w:divBdr>
            <w:top w:val="none" w:sz="0" w:space="0" w:color="auto"/>
            <w:left w:val="none" w:sz="0" w:space="0" w:color="auto"/>
            <w:bottom w:val="none" w:sz="0" w:space="0" w:color="auto"/>
            <w:right w:val="none" w:sz="0" w:space="0" w:color="auto"/>
          </w:divBdr>
          <w:divsChild>
            <w:div w:id="114944473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4088172">
          <w:marLeft w:val="0"/>
          <w:marRight w:val="0"/>
          <w:marTop w:val="0"/>
          <w:marBottom w:val="0"/>
          <w:divBdr>
            <w:top w:val="none" w:sz="0" w:space="0" w:color="auto"/>
            <w:left w:val="none" w:sz="0" w:space="0" w:color="auto"/>
            <w:bottom w:val="none" w:sz="0" w:space="0" w:color="auto"/>
            <w:right w:val="none" w:sz="0" w:space="0" w:color="auto"/>
          </w:divBdr>
          <w:divsChild>
            <w:div w:id="7556344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0890380">
          <w:marLeft w:val="0"/>
          <w:marRight w:val="0"/>
          <w:marTop w:val="0"/>
          <w:marBottom w:val="0"/>
          <w:divBdr>
            <w:top w:val="none" w:sz="0" w:space="0" w:color="auto"/>
            <w:left w:val="none" w:sz="0" w:space="0" w:color="auto"/>
            <w:bottom w:val="none" w:sz="0" w:space="0" w:color="auto"/>
            <w:right w:val="none" w:sz="0" w:space="0" w:color="auto"/>
          </w:divBdr>
          <w:divsChild>
            <w:div w:id="186616911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78164641">
          <w:marLeft w:val="0"/>
          <w:marRight w:val="0"/>
          <w:marTop w:val="0"/>
          <w:marBottom w:val="0"/>
          <w:divBdr>
            <w:top w:val="none" w:sz="0" w:space="0" w:color="auto"/>
            <w:left w:val="none" w:sz="0" w:space="0" w:color="auto"/>
            <w:bottom w:val="none" w:sz="0" w:space="0" w:color="auto"/>
            <w:right w:val="none" w:sz="0" w:space="0" w:color="auto"/>
          </w:divBdr>
          <w:divsChild>
            <w:div w:id="10648410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19814721">
          <w:marLeft w:val="0"/>
          <w:marRight w:val="0"/>
          <w:marTop w:val="0"/>
          <w:marBottom w:val="0"/>
          <w:divBdr>
            <w:top w:val="none" w:sz="0" w:space="0" w:color="auto"/>
            <w:left w:val="none" w:sz="0" w:space="0" w:color="auto"/>
            <w:bottom w:val="none" w:sz="0" w:space="0" w:color="auto"/>
            <w:right w:val="none" w:sz="0" w:space="0" w:color="auto"/>
          </w:divBdr>
          <w:divsChild>
            <w:div w:id="53708706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423989705">
      <w:bodyDiv w:val="1"/>
      <w:marLeft w:val="0"/>
      <w:marRight w:val="0"/>
      <w:marTop w:val="0"/>
      <w:marBottom w:val="0"/>
      <w:divBdr>
        <w:top w:val="none" w:sz="0" w:space="0" w:color="auto"/>
        <w:left w:val="none" w:sz="0" w:space="0" w:color="auto"/>
        <w:bottom w:val="none" w:sz="0" w:space="0" w:color="auto"/>
        <w:right w:val="none" w:sz="0" w:space="0" w:color="auto"/>
      </w:divBdr>
    </w:div>
    <w:div w:id="1529026320">
      <w:bodyDiv w:val="1"/>
      <w:marLeft w:val="0"/>
      <w:marRight w:val="0"/>
      <w:marTop w:val="0"/>
      <w:marBottom w:val="0"/>
      <w:divBdr>
        <w:top w:val="none" w:sz="0" w:space="0" w:color="auto"/>
        <w:left w:val="none" w:sz="0" w:space="0" w:color="auto"/>
        <w:bottom w:val="none" w:sz="0" w:space="0" w:color="auto"/>
        <w:right w:val="none" w:sz="0" w:space="0" w:color="auto"/>
      </w:divBdr>
      <w:divsChild>
        <w:div w:id="37125274">
          <w:marLeft w:val="0"/>
          <w:marRight w:val="0"/>
          <w:marTop w:val="0"/>
          <w:marBottom w:val="0"/>
          <w:divBdr>
            <w:top w:val="none" w:sz="0" w:space="0" w:color="auto"/>
            <w:left w:val="none" w:sz="0" w:space="0" w:color="auto"/>
            <w:bottom w:val="none" w:sz="0" w:space="0" w:color="auto"/>
            <w:right w:val="none" w:sz="0" w:space="0" w:color="auto"/>
          </w:divBdr>
          <w:divsChild>
            <w:div w:id="9495091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4463016">
          <w:marLeft w:val="0"/>
          <w:marRight w:val="0"/>
          <w:marTop w:val="0"/>
          <w:marBottom w:val="0"/>
          <w:divBdr>
            <w:top w:val="none" w:sz="0" w:space="0" w:color="auto"/>
            <w:left w:val="none" w:sz="0" w:space="0" w:color="auto"/>
            <w:bottom w:val="none" w:sz="0" w:space="0" w:color="auto"/>
            <w:right w:val="none" w:sz="0" w:space="0" w:color="auto"/>
          </w:divBdr>
          <w:divsChild>
            <w:div w:id="4749579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19607624">
      <w:bodyDiv w:val="1"/>
      <w:marLeft w:val="0"/>
      <w:marRight w:val="0"/>
      <w:marTop w:val="0"/>
      <w:marBottom w:val="0"/>
      <w:divBdr>
        <w:top w:val="none" w:sz="0" w:space="0" w:color="auto"/>
        <w:left w:val="none" w:sz="0" w:space="0" w:color="auto"/>
        <w:bottom w:val="none" w:sz="0" w:space="0" w:color="auto"/>
        <w:right w:val="none" w:sz="0" w:space="0" w:color="auto"/>
      </w:divBdr>
    </w:div>
    <w:div w:id="1621103139">
      <w:bodyDiv w:val="1"/>
      <w:marLeft w:val="0"/>
      <w:marRight w:val="0"/>
      <w:marTop w:val="0"/>
      <w:marBottom w:val="0"/>
      <w:divBdr>
        <w:top w:val="none" w:sz="0" w:space="0" w:color="auto"/>
        <w:left w:val="none" w:sz="0" w:space="0" w:color="auto"/>
        <w:bottom w:val="none" w:sz="0" w:space="0" w:color="auto"/>
        <w:right w:val="none" w:sz="0" w:space="0" w:color="auto"/>
      </w:divBdr>
    </w:div>
    <w:div w:id="1647205340">
      <w:bodyDiv w:val="1"/>
      <w:marLeft w:val="0"/>
      <w:marRight w:val="0"/>
      <w:marTop w:val="0"/>
      <w:marBottom w:val="0"/>
      <w:divBdr>
        <w:top w:val="none" w:sz="0" w:space="0" w:color="auto"/>
        <w:left w:val="none" w:sz="0" w:space="0" w:color="auto"/>
        <w:bottom w:val="none" w:sz="0" w:space="0" w:color="auto"/>
        <w:right w:val="none" w:sz="0" w:space="0" w:color="auto"/>
      </w:divBdr>
    </w:div>
    <w:div w:id="1760978669">
      <w:bodyDiv w:val="1"/>
      <w:marLeft w:val="0"/>
      <w:marRight w:val="0"/>
      <w:marTop w:val="0"/>
      <w:marBottom w:val="0"/>
      <w:divBdr>
        <w:top w:val="none" w:sz="0" w:space="0" w:color="auto"/>
        <w:left w:val="none" w:sz="0" w:space="0" w:color="auto"/>
        <w:bottom w:val="none" w:sz="0" w:space="0" w:color="auto"/>
        <w:right w:val="none" w:sz="0" w:space="0" w:color="auto"/>
      </w:divBdr>
    </w:div>
    <w:div w:id="1783501201">
      <w:bodyDiv w:val="1"/>
      <w:marLeft w:val="0"/>
      <w:marRight w:val="0"/>
      <w:marTop w:val="0"/>
      <w:marBottom w:val="0"/>
      <w:divBdr>
        <w:top w:val="none" w:sz="0" w:space="0" w:color="auto"/>
        <w:left w:val="none" w:sz="0" w:space="0" w:color="auto"/>
        <w:bottom w:val="none" w:sz="0" w:space="0" w:color="auto"/>
        <w:right w:val="none" w:sz="0" w:space="0" w:color="auto"/>
      </w:divBdr>
      <w:divsChild>
        <w:div w:id="747191642">
          <w:marLeft w:val="0"/>
          <w:marRight w:val="0"/>
          <w:marTop w:val="0"/>
          <w:marBottom w:val="0"/>
          <w:divBdr>
            <w:top w:val="none" w:sz="0" w:space="0" w:color="auto"/>
            <w:left w:val="none" w:sz="0" w:space="0" w:color="auto"/>
            <w:bottom w:val="none" w:sz="0" w:space="0" w:color="auto"/>
            <w:right w:val="none" w:sz="0" w:space="0" w:color="auto"/>
          </w:divBdr>
          <w:divsChild>
            <w:div w:id="6872929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96920403">
          <w:marLeft w:val="0"/>
          <w:marRight w:val="0"/>
          <w:marTop w:val="0"/>
          <w:marBottom w:val="0"/>
          <w:divBdr>
            <w:top w:val="none" w:sz="0" w:space="0" w:color="auto"/>
            <w:left w:val="none" w:sz="0" w:space="0" w:color="auto"/>
            <w:bottom w:val="none" w:sz="0" w:space="0" w:color="auto"/>
            <w:right w:val="none" w:sz="0" w:space="0" w:color="auto"/>
          </w:divBdr>
          <w:divsChild>
            <w:div w:id="9454303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4580416">
          <w:marLeft w:val="0"/>
          <w:marRight w:val="0"/>
          <w:marTop w:val="0"/>
          <w:marBottom w:val="0"/>
          <w:divBdr>
            <w:top w:val="none" w:sz="0" w:space="0" w:color="auto"/>
            <w:left w:val="none" w:sz="0" w:space="0" w:color="auto"/>
            <w:bottom w:val="none" w:sz="0" w:space="0" w:color="auto"/>
            <w:right w:val="none" w:sz="0" w:space="0" w:color="auto"/>
          </w:divBdr>
          <w:divsChild>
            <w:div w:id="7700071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71264650">
      <w:bodyDiv w:val="1"/>
      <w:marLeft w:val="0"/>
      <w:marRight w:val="0"/>
      <w:marTop w:val="0"/>
      <w:marBottom w:val="0"/>
      <w:divBdr>
        <w:top w:val="none" w:sz="0" w:space="0" w:color="auto"/>
        <w:left w:val="none" w:sz="0" w:space="0" w:color="auto"/>
        <w:bottom w:val="none" w:sz="0" w:space="0" w:color="auto"/>
        <w:right w:val="none" w:sz="0" w:space="0" w:color="auto"/>
      </w:divBdr>
    </w:div>
    <w:div w:id="1993871951">
      <w:bodyDiv w:val="1"/>
      <w:marLeft w:val="0"/>
      <w:marRight w:val="0"/>
      <w:marTop w:val="0"/>
      <w:marBottom w:val="0"/>
      <w:divBdr>
        <w:top w:val="none" w:sz="0" w:space="0" w:color="auto"/>
        <w:left w:val="none" w:sz="0" w:space="0" w:color="auto"/>
        <w:bottom w:val="none" w:sz="0" w:space="0" w:color="auto"/>
        <w:right w:val="none" w:sz="0" w:space="0" w:color="auto"/>
      </w:divBdr>
      <w:divsChild>
        <w:div w:id="176161665">
          <w:marLeft w:val="0"/>
          <w:marRight w:val="0"/>
          <w:marTop w:val="0"/>
          <w:marBottom w:val="0"/>
          <w:divBdr>
            <w:top w:val="none" w:sz="0" w:space="0" w:color="auto"/>
            <w:left w:val="none" w:sz="0" w:space="0" w:color="auto"/>
            <w:bottom w:val="none" w:sz="0" w:space="0" w:color="auto"/>
            <w:right w:val="none" w:sz="0" w:space="0" w:color="auto"/>
          </w:divBdr>
          <w:divsChild>
            <w:div w:id="7431143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290982">
          <w:marLeft w:val="0"/>
          <w:marRight w:val="0"/>
          <w:marTop w:val="0"/>
          <w:marBottom w:val="0"/>
          <w:divBdr>
            <w:top w:val="none" w:sz="0" w:space="0" w:color="auto"/>
            <w:left w:val="none" w:sz="0" w:space="0" w:color="auto"/>
            <w:bottom w:val="none" w:sz="0" w:space="0" w:color="auto"/>
            <w:right w:val="none" w:sz="0" w:space="0" w:color="auto"/>
          </w:divBdr>
          <w:divsChild>
            <w:div w:id="9407206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8955509">
          <w:marLeft w:val="0"/>
          <w:marRight w:val="0"/>
          <w:marTop w:val="0"/>
          <w:marBottom w:val="0"/>
          <w:divBdr>
            <w:top w:val="none" w:sz="0" w:space="0" w:color="auto"/>
            <w:left w:val="none" w:sz="0" w:space="0" w:color="auto"/>
            <w:bottom w:val="none" w:sz="0" w:space="0" w:color="auto"/>
            <w:right w:val="none" w:sz="0" w:space="0" w:color="auto"/>
          </w:divBdr>
          <w:divsChild>
            <w:div w:id="178245128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9766067">
                  <w:marLeft w:val="0"/>
                  <w:marRight w:val="0"/>
                  <w:marTop w:val="0"/>
                  <w:marBottom w:val="0"/>
                  <w:divBdr>
                    <w:top w:val="none" w:sz="0" w:space="0" w:color="auto"/>
                    <w:left w:val="none" w:sz="0" w:space="0" w:color="auto"/>
                    <w:bottom w:val="none" w:sz="0" w:space="0" w:color="auto"/>
                    <w:right w:val="none" w:sz="0" w:space="0" w:color="auto"/>
                  </w:divBdr>
                  <w:divsChild>
                    <w:div w:id="15046635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012706">
                  <w:marLeft w:val="0"/>
                  <w:marRight w:val="0"/>
                  <w:marTop w:val="0"/>
                  <w:marBottom w:val="0"/>
                  <w:divBdr>
                    <w:top w:val="none" w:sz="0" w:space="0" w:color="auto"/>
                    <w:left w:val="none" w:sz="0" w:space="0" w:color="auto"/>
                    <w:bottom w:val="none" w:sz="0" w:space="0" w:color="auto"/>
                    <w:right w:val="none" w:sz="0" w:space="0" w:color="auto"/>
                  </w:divBdr>
                  <w:divsChild>
                    <w:div w:id="6747238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9984226">
                  <w:marLeft w:val="0"/>
                  <w:marRight w:val="0"/>
                  <w:marTop w:val="0"/>
                  <w:marBottom w:val="0"/>
                  <w:divBdr>
                    <w:top w:val="none" w:sz="0" w:space="0" w:color="auto"/>
                    <w:left w:val="none" w:sz="0" w:space="0" w:color="auto"/>
                    <w:bottom w:val="none" w:sz="0" w:space="0" w:color="auto"/>
                    <w:right w:val="none" w:sz="0" w:space="0" w:color="auto"/>
                  </w:divBdr>
                  <w:divsChild>
                    <w:div w:id="11786223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5634548">
                  <w:marLeft w:val="0"/>
                  <w:marRight w:val="0"/>
                  <w:marTop w:val="0"/>
                  <w:marBottom w:val="0"/>
                  <w:divBdr>
                    <w:top w:val="none" w:sz="0" w:space="0" w:color="auto"/>
                    <w:left w:val="none" w:sz="0" w:space="0" w:color="auto"/>
                    <w:bottom w:val="none" w:sz="0" w:space="0" w:color="auto"/>
                    <w:right w:val="none" w:sz="0" w:space="0" w:color="auto"/>
                  </w:divBdr>
                  <w:divsChild>
                    <w:div w:id="2295349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42768011">
                  <w:marLeft w:val="0"/>
                  <w:marRight w:val="0"/>
                  <w:marTop w:val="0"/>
                  <w:marBottom w:val="0"/>
                  <w:divBdr>
                    <w:top w:val="none" w:sz="0" w:space="0" w:color="auto"/>
                    <w:left w:val="none" w:sz="0" w:space="0" w:color="auto"/>
                    <w:bottom w:val="none" w:sz="0" w:space="0" w:color="auto"/>
                    <w:right w:val="none" w:sz="0" w:space="0" w:color="auto"/>
                  </w:divBdr>
                  <w:divsChild>
                    <w:div w:id="20526822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7343191">
                  <w:marLeft w:val="0"/>
                  <w:marRight w:val="0"/>
                  <w:marTop w:val="0"/>
                  <w:marBottom w:val="0"/>
                  <w:divBdr>
                    <w:top w:val="none" w:sz="0" w:space="0" w:color="auto"/>
                    <w:left w:val="none" w:sz="0" w:space="0" w:color="auto"/>
                    <w:bottom w:val="none" w:sz="0" w:space="0" w:color="auto"/>
                    <w:right w:val="none" w:sz="0" w:space="0" w:color="auto"/>
                  </w:divBdr>
                  <w:divsChild>
                    <w:div w:id="20158357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370034974">
          <w:marLeft w:val="0"/>
          <w:marRight w:val="0"/>
          <w:marTop w:val="0"/>
          <w:marBottom w:val="0"/>
          <w:divBdr>
            <w:top w:val="none" w:sz="0" w:space="0" w:color="auto"/>
            <w:left w:val="none" w:sz="0" w:space="0" w:color="auto"/>
            <w:bottom w:val="none" w:sz="0" w:space="0" w:color="auto"/>
            <w:right w:val="none" w:sz="0" w:space="0" w:color="auto"/>
          </w:divBdr>
          <w:divsChild>
            <w:div w:id="33239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8313789">
          <w:marLeft w:val="0"/>
          <w:marRight w:val="0"/>
          <w:marTop w:val="0"/>
          <w:marBottom w:val="0"/>
          <w:divBdr>
            <w:top w:val="none" w:sz="0" w:space="0" w:color="auto"/>
            <w:left w:val="none" w:sz="0" w:space="0" w:color="auto"/>
            <w:bottom w:val="none" w:sz="0" w:space="0" w:color="auto"/>
            <w:right w:val="none" w:sz="0" w:space="0" w:color="auto"/>
          </w:divBdr>
          <w:divsChild>
            <w:div w:id="7020942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78739927">
      <w:bodyDiv w:val="1"/>
      <w:marLeft w:val="0"/>
      <w:marRight w:val="0"/>
      <w:marTop w:val="0"/>
      <w:marBottom w:val="0"/>
      <w:divBdr>
        <w:top w:val="none" w:sz="0" w:space="0" w:color="auto"/>
        <w:left w:val="none" w:sz="0" w:space="0" w:color="auto"/>
        <w:bottom w:val="none" w:sz="0" w:space="0" w:color="auto"/>
        <w:right w:val="none" w:sz="0" w:space="0" w:color="auto"/>
      </w:divBdr>
    </w:div>
    <w:div w:id="21229880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4.png"/><Relationship Id="rId39" Type="http://schemas.openxmlformats.org/officeDocument/2006/relationships/image" Target="media/image27.png"/><Relationship Id="rId3" Type="http://schemas.openxmlformats.org/officeDocument/2006/relationships/customXml" Target="../customXml/item3.xml"/><Relationship Id="rId21" Type="http://schemas.openxmlformats.org/officeDocument/2006/relationships/hyperlink" Target="https://legislation.nsw.gov.au/view/html/inforce/current/epi-2021-0722" TargetMode="External"/><Relationship Id="rId34" Type="http://schemas.openxmlformats.org/officeDocument/2006/relationships/image" Target="media/image22.png"/><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7.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19.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legislation.nsw.gov.au/view/html/inforce/current/epi-2021-0730" TargetMode="External"/><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4C0746BAD6466FA620BB0EC568A30F"/>
        <w:category>
          <w:name w:val="General"/>
          <w:gallery w:val="placeholder"/>
        </w:category>
        <w:types>
          <w:type w:val="bbPlcHdr"/>
        </w:types>
        <w:behaviors>
          <w:behavior w:val="content"/>
        </w:behaviors>
        <w:guid w:val="{9929632E-7820-401D-B755-E4FAE9AE5CCC}"/>
      </w:docPartPr>
      <w:docPartBody>
        <w:p w:rsidR="005618E3" w:rsidRDefault="00800D50" w:rsidP="00800D50">
          <w:pPr>
            <w:pStyle w:val="E3C6E22F14CE4ADCA89E8828F97DB4E4"/>
          </w:pPr>
          <w:r w:rsidRPr="002E6688">
            <w:rPr>
              <w:rStyle w:val="PlaceholderText"/>
              <w:color w:val="FF0000"/>
            </w:rPr>
            <w:t>Choose an item.</w:t>
          </w:r>
        </w:p>
      </w:docPartBody>
    </w:docPart>
    <w:docPart>
      <w:docPartPr>
        <w:name w:val="B56F7FE2B5DC408EA85638861A6FE4F6"/>
        <w:category>
          <w:name w:val="General"/>
          <w:gallery w:val="placeholder"/>
        </w:category>
        <w:types>
          <w:type w:val="bbPlcHdr"/>
        </w:types>
        <w:behaviors>
          <w:behavior w:val="content"/>
        </w:behaviors>
        <w:guid w:val="{90386336-E5F3-4B85-96AD-80E55B4D5D46}"/>
      </w:docPartPr>
      <w:docPartBody>
        <w:p w:rsidR="00FB4D29" w:rsidRDefault="000E3167" w:rsidP="000E3167">
          <w:r>
            <w:rPr>
              <w:rStyle w:val="PlaceholderText"/>
            </w:rPr>
            <w:t>Click here to enter a date.</w:t>
          </w:r>
        </w:p>
      </w:docPartBody>
    </w:docPart>
    <w:docPart>
      <w:docPartPr>
        <w:name w:val="104CF5D41421491A800419EEC6286A1D"/>
        <w:category>
          <w:name w:val="General"/>
          <w:gallery w:val="placeholder"/>
        </w:category>
        <w:types>
          <w:type w:val="bbPlcHdr"/>
        </w:types>
        <w:behaviors>
          <w:behavior w:val="content"/>
        </w:behaviors>
        <w:guid w:val="{EBCB1588-50A1-4783-B6B2-BE7B7DB5301A}"/>
      </w:docPartPr>
      <w:docPartBody>
        <w:p w:rsidR="00FB4D29" w:rsidRDefault="000E3167" w:rsidP="000E3167">
          <w:r>
            <w:rPr>
              <w:rStyle w:val="PlaceholderText"/>
            </w:rPr>
            <w:t>Click here to enter a date.</w:t>
          </w:r>
        </w:p>
      </w:docPartBody>
    </w:docPart>
    <w:docPart>
      <w:docPartPr>
        <w:name w:val="13B70B8AF23641D8A08D8E61CA3040E9"/>
        <w:category>
          <w:name w:val="General"/>
          <w:gallery w:val="placeholder"/>
        </w:category>
        <w:types>
          <w:type w:val="bbPlcHdr"/>
        </w:types>
        <w:behaviors>
          <w:behavior w:val="content"/>
        </w:behaviors>
        <w:guid w:val="{5BC402B0-C30B-424E-8042-A34C19457A5C}"/>
      </w:docPartPr>
      <w:docPartBody>
        <w:p w:rsidR="000E24AC" w:rsidRDefault="00182C03" w:rsidP="00182C03">
          <w:r>
            <w:rPr>
              <w:rStyle w:val="PlaceholderText"/>
            </w:rPr>
            <w:t>Click here to enter a date.</w:t>
          </w:r>
        </w:p>
      </w:docPartBody>
    </w:docPart>
    <w:docPart>
      <w:docPartPr>
        <w:name w:val="42E4507DACAB43CDB0FFCFF2D99524FF"/>
        <w:category>
          <w:name w:val="General"/>
          <w:gallery w:val="placeholder"/>
        </w:category>
        <w:types>
          <w:type w:val="bbPlcHdr"/>
        </w:types>
        <w:behaviors>
          <w:behavior w:val="content"/>
        </w:behaviors>
        <w:guid w:val="{0E5374F2-4DB1-43DB-9706-CCE7DE2DD831}"/>
      </w:docPartPr>
      <w:docPartBody>
        <w:p w:rsidR="00731395" w:rsidRDefault="00731395" w:rsidP="00731395">
          <w:r>
            <w:rPr>
              <w:rStyle w:val="PlaceholderText"/>
            </w:rPr>
            <w:t>Click here to enter a date.</w:t>
          </w:r>
        </w:p>
      </w:docPartBody>
    </w:docPart>
    <w:docPart>
      <w:docPartPr>
        <w:name w:val="2E930A697E834E79BBC25BD81A5F766B"/>
        <w:category>
          <w:name w:val="General"/>
          <w:gallery w:val="placeholder"/>
        </w:category>
        <w:types>
          <w:type w:val="bbPlcHdr"/>
        </w:types>
        <w:behaviors>
          <w:behavior w:val="content"/>
        </w:behaviors>
        <w:guid w:val="{D992A7A9-DB83-450E-B448-5DCBEAC503C2}"/>
      </w:docPartPr>
      <w:docPartBody>
        <w:p w:rsidR="00731395" w:rsidRDefault="00731395" w:rsidP="00731395">
          <w:r>
            <w:rPr>
              <w:rStyle w:val="PlaceholderText"/>
            </w:rPr>
            <w:t>Click here to enter a date.</w:t>
          </w:r>
        </w:p>
      </w:docPartBody>
    </w:docPart>
    <w:docPart>
      <w:docPartPr>
        <w:name w:val="691FCBED50944A29A2CE653BCCCCD630"/>
        <w:category>
          <w:name w:val="General"/>
          <w:gallery w:val="placeholder"/>
        </w:category>
        <w:types>
          <w:type w:val="bbPlcHdr"/>
        </w:types>
        <w:behaviors>
          <w:behavior w:val="content"/>
        </w:behaviors>
        <w:guid w:val="{522A165C-4EAA-4033-A9BB-C4EE328ADFB3}"/>
      </w:docPartPr>
      <w:docPartBody>
        <w:p w:rsidR="00731395" w:rsidRDefault="00731395" w:rsidP="00731395">
          <w:r>
            <w:rPr>
              <w:rStyle w:val="PlaceholderText"/>
            </w:rPr>
            <w:t>Click here to enter a date.</w:t>
          </w:r>
        </w:p>
      </w:docPartBody>
    </w:docPart>
    <w:docPart>
      <w:docPartPr>
        <w:name w:val="138789B4330C4CC3B85DC0ECFD6F290F"/>
        <w:category>
          <w:name w:val="General"/>
          <w:gallery w:val="placeholder"/>
        </w:category>
        <w:types>
          <w:type w:val="bbPlcHdr"/>
        </w:types>
        <w:behaviors>
          <w:behavior w:val="content"/>
        </w:behaviors>
        <w:guid w:val="{E5A7F31E-4CFE-472A-909E-85FAE9DE3999}"/>
      </w:docPartPr>
      <w:docPartBody>
        <w:p w:rsidR="0044056F" w:rsidRDefault="00AB2BFF" w:rsidP="00AB2BFF">
          <w:pPr>
            <w:pStyle w:val="138789B4330C4CC3B85DC0ECFD6F290F"/>
          </w:pPr>
          <w:r>
            <w:rPr>
              <w:rStyle w:val="PlaceholderText"/>
            </w:rPr>
            <w:t>Click here to enter a date.</w:t>
          </w:r>
        </w:p>
      </w:docPartBody>
    </w:docPart>
    <w:docPart>
      <w:docPartPr>
        <w:name w:val="D8A4F097117D49B6ADF8B71E20A4E476"/>
        <w:category>
          <w:name w:val="General"/>
          <w:gallery w:val="placeholder"/>
        </w:category>
        <w:types>
          <w:type w:val="bbPlcHdr"/>
        </w:types>
        <w:behaviors>
          <w:behavior w:val="content"/>
        </w:behaviors>
        <w:guid w:val="{73F98713-7900-411B-A08D-92C0C974DAFF}"/>
      </w:docPartPr>
      <w:docPartBody>
        <w:p w:rsidR="0044056F" w:rsidRDefault="00AB2BFF" w:rsidP="00AB2BFF">
          <w:pPr>
            <w:pStyle w:val="D8A4F097117D49B6ADF8B71E20A4E476"/>
          </w:pPr>
          <w:r>
            <w:rPr>
              <w:rStyle w:val="PlaceholderText"/>
            </w:rPr>
            <w:t>Click here to enter a date.</w:t>
          </w:r>
        </w:p>
      </w:docPartBody>
    </w:docPart>
    <w:docPart>
      <w:docPartPr>
        <w:name w:val="E36AA96B89354A8384DD69C5A207FB11"/>
        <w:category>
          <w:name w:val="General"/>
          <w:gallery w:val="placeholder"/>
        </w:category>
        <w:types>
          <w:type w:val="bbPlcHdr"/>
        </w:types>
        <w:behaviors>
          <w:behavior w:val="content"/>
        </w:behaviors>
        <w:guid w:val="{A589120B-D9F5-49E2-8697-6F8194E1BEE6}"/>
      </w:docPartPr>
      <w:docPartBody>
        <w:p w:rsidR="0044056F" w:rsidRDefault="00AB2BFF" w:rsidP="00AB2BFF">
          <w:pPr>
            <w:pStyle w:val="E36AA96B89354A8384DD69C5A207FB11"/>
          </w:pPr>
          <w:r>
            <w:rPr>
              <w:rStyle w:val="PlaceholderText"/>
            </w:rPr>
            <w:t>Click here to enter a date.</w:t>
          </w:r>
        </w:p>
      </w:docPartBody>
    </w:docPart>
    <w:docPart>
      <w:docPartPr>
        <w:name w:val="A3D79C3C39A34133927BEFA03E9512EE"/>
        <w:category>
          <w:name w:val="General"/>
          <w:gallery w:val="placeholder"/>
        </w:category>
        <w:types>
          <w:type w:val="bbPlcHdr"/>
        </w:types>
        <w:behaviors>
          <w:behavior w:val="content"/>
        </w:behaviors>
        <w:guid w:val="{91D2FFDC-CD53-4D64-A0D3-83711A02EA53}"/>
      </w:docPartPr>
      <w:docPartBody>
        <w:p w:rsidR="0044056F" w:rsidRDefault="00AB2BFF" w:rsidP="00AB2BFF">
          <w:pPr>
            <w:pStyle w:val="A3D79C3C39A34133927BEFA03E9512EE"/>
          </w:pPr>
          <w:r>
            <w:rPr>
              <w:rStyle w:val="PlaceholderText"/>
            </w:rPr>
            <w:t>Click here to enter a date.</w:t>
          </w:r>
        </w:p>
      </w:docPartBody>
    </w:docPart>
    <w:docPart>
      <w:docPartPr>
        <w:name w:val="F7349598036B45E6B2F359AA93971DF0"/>
        <w:category>
          <w:name w:val="General"/>
          <w:gallery w:val="placeholder"/>
        </w:category>
        <w:types>
          <w:type w:val="bbPlcHdr"/>
        </w:types>
        <w:behaviors>
          <w:behavior w:val="content"/>
        </w:behaviors>
        <w:guid w:val="{30A74DCE-76EF-4CC4-A224-3A8DFA937B12}"/>
      </w:docPartPr>
      <w:docPartBody>
        <w:p w:rsidR="0044056F" w:rsidRDefault="00AB2BFF" w:rsidP="00AB2BFF">
          <w:pPr>
            <w:pStyle w:val="F7349598036B45E6B2F359AA93971DF0"/>
          </w:pPr>
          <w:r>
            <w:rPr>
              <w:rStyle w:val="PlaceholderText"/>
            </w:rPr>
            <w:t>Click here to enter a date.</w:t>
          </w:r>
        </w:p>
      </w:docPartBody>
    </w:docPart>
    <w:docPart>
      <w:docPartPr>
        <w:name w:val="AF953208F9F84F23880B6D8FA0BF60D8"/>
        <w:category>
          <w:name w:val="General"/>
          <w:gallery w:val="placeholder"/>
        </w:category>
        <w:types>
          <w:type w:val="bbPlcHdr"/>
        </w:types>
        <w:behaviors>
          <w:behavior w:val="content"/>
        </w:behaviors>
        <w:guid w:val="{8A91C56A-2211-49EA-8E1E-161311B41893}"/>
      </w:docPartPr>
      <w:docPartBody>
        <w:p w:rsidR="0044056F" w:rsidRDefault="00AB2BFF" w:rsidP="00AB2BFF">
          <w:pPr>
            <w:pStyle w:val="AF953208F9F84F23880B6D8FA0BF60D8"/>
          </w:pPr>
          <w:r>
            <w:rPr>
              <w:rStyle w:val="PlaceholderText"/>
            </w:rPr>
            <w:t>Click here to enter a date.</w:t>
          </w:r>
        </w:p>
      </w:docPartBody>
    </w:docPart>
    <w:docPart>
      <w:docPartPr>
        <w:name w:val="A623BF74D7AE4E0382DD54F6167B74D2"/>
        <w:category>
          <w:name w:val="General"/>
          <w:gallery w:val="placeholder"/>
        </w:category>
        <w:types>
          <w:type w:val="bbPlcHdr"/>
        </w:types>
        <w:behaviors>
          <w:behavior w:val="content"/>
        </w:behaviors>
        <w:guid w:val="{025302B7-66B7-400E-AAD0-8B2675627A73}"/>
      </w:docPartPr>
      <w:docPartBody>
        <w:p w:rsidR="0044056F" w:rsidRDefault="00AB2BFF" w:rsidP="00AB2BFF">
          <w:pPr>
            <w:pStyle w:val="A623BF74D7AE4E0382DD54F6167B74D2"/>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0D50"/>
    <w:rsid w:val="000E24AC"/>
    <w:rsid w:val="000E3167"/>
    <w:rsid w:val="00141B03"/>
    <w:rsid w:val="001665A1"/>
    <w:rsid w:val="00182C03"/>
    <w:rsid w:val="001D27EC"/>
    <w:rsid w:val="0020211E"/>
    <w:rsid w:val="002E1399"/>
    <w:rsid w:val="0030474A"/>
    <w:rsid w:val="00311149"/>
    <w:rsid w:val="0032228A"/>
    <w:rsid w:val="003B4327"/>
    <w:rsid w:val="0044056F"/>
    <w:rsid w:val="004A5416"/>
    <w:rsid w:val="004D77FF"/>
    <w:rsid w:val="0050774A"/>
    <w:rsid w:val="005618E3"/>
    <w:rsid w:val="00585C40"/>
    <w:rsid w:val="006663A8"/>
    <w:rsid w:val="006719D3"/>
    <w:rsid w:val="00731395"/>
    <w:rsid w:val="007C6B22"/>
    <w:rsid w:val="007D4F90"/>
    <w:rsid w:val="00800D50"/>
    <w:rsid w:val="00804C2B"/>
    <w:rsid w:val="00862D8F"/>
    <w:rsid w:val="009500DC"/>
    <w:rsid w:val="00991D9E"/>
    <w:rsid w:val="0099350C"/>
    <w:rsid w:val="00AB2BFF"/>
    <w:rsid w:val="00AC4BFE"/>
    <w:rsid w:val="00AC7D6E"/>
    <w:rsid w:val="00AE0818"/>
    <w:rsid w:val="00B036B9"/>
    <w:rsid w:val="00B21FF0"/>
    <w:rsid w:val="00B26CB9"/>
    <w:rsid w:val="00B7011F"/>
    <w:rsid w:val="00BD4771"/>
    <w:rsid w:val="00C929E9"/>
    <w:rsid w:val="00CB1978"/>
    <w:rsid w:val="00D24CF4"/>
    <w:rsid w:val="00E33F54"/>
    <w:rsid w:val="00E55F0E"/>
    <w:rsid w:val="00EB4C71"/>
    <w:rsid w:val="00FB4D29"/>
    <w:rsid w:val="00FE55E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2BFF"/>
    <w:rPr>
      <w:color w:val="808080"/>
    </w:rPr>
  </w:style>
  <w:style w:type="paragraph" w:customStyle="1" w:styleId="E3C6E22F14CE4ADCA89E8828F97DB4E4">
    <w:name w:val="E3C6E22F14CE4ADCA89E8828F97DB4E4"/>
    <w:rsid w:val="00731395"/>
    <w:pPr>
      <w:spacing w:after="200" w:line="276" w:lineRule="auto"/>
    </w:pPr>
  </w:style>
  <w:style w:type="paragraph" w:customStyle="1" w:styleId="138789B4330C4CC3B85DC0ECFD6F290F">
    <w:name w:val="138789B4330C4CC3B85DC0ECFD6F290F"/>
    <w:rsid w:val="00AB2BFF"/>
    <w:pPr>
      <w:spacing w:line="278" w:lineRule="auto"/>
    </w:pPr>
    <w:rPr>
      <w:kern w:val="2"/>
      <w:sz w:val="24"/>
      <w:szCs w:val="24"/>
      <w14:ligatures w14:val="standardContextual"/>
    </w:rPr>
  </w:style>
  <w:style w:type="paragraph" w:customStyle="1" w:styleId="D8A4F097117D49B6ADF8B71E20A4E476">
    <w:name w:val="D8A4F097117D49B6ADF8B71E20A4E476"/>
    <w:rsid w:val="00AB2BFF"/>
    <w:pPr>
      <w:spacing w:line="278" w:lineRule="auto"/>
    </w:pPr>
    <w:rPr>
      <w:kern w:val="2"/>
      <w:sz w:val="24"/>
      <w:szCs w:val="24"/>
      <w14:ligatures w14:val="standardContextual"/>
    </w:rPr>
  </w:style>
  <w:style w:type="paragraph" w:customStyle="1" w:styleId="E36AA96B89354A8384DD69C5A207FB11">
    <w:name w:val="E36AA96B89354A8384DD69C5A207FB11"/>
    <w:rsid w:val="00AB2BFF"/>
    <w:pPr>
      <w:spacing w:line="278" w:lineRule="auto"/>
    </w:pPr>
    <w:rPr>
      <w:kern w:val="2"/>
      <w:sz w:val="24"/>
      <w:szCs w:val="24"/>
      <w14:ligatures w14:val="standardContextual"/>
    </w:rPr>
  </w:style>
  <w:style w:type="paragraph" w:customStyle="1" w:styleId="A3D79C3C39A34133927BEFA03E9512EE">
    <w:name w:val="A3D79C3C39A34133927BEFA03E9512EE"/>
    <w:rsid w:val="00AB2BFF"/>
    <w:pPr>
      <w:spacing w:line="278" w:lineRule="auto"/>
    </w:pPr>
    <w:rPr>
      <w:kern w:val="2"/>
      <w:sz w:val="24"/>
      <w:szCs w:val="24"/>
      <w14:ligatures w14:val="standardContextual"/>
    </w:rPr>
  </w:style>
  <w:style w:type="paragraph" w:customStyle="1" w:styleId="F7349598036B45E6B2F359AA93971DF0">
    <w:name w:val="F7349598036B45E6B2F359AA93971DF0"/>
    <w:rsid w:val="00AB2BFF"/>
    <w:pPr>
      <w:spacing w:line="278" w:lineRule="auto"/>
    </w:pPr>
    <w:rPr>
      <w:kern w:val="2"/>
      <w:sz w:val="24"/>
      <w:szCs w:val="24"/>
      <w14:ligatures w14:val="standardContextual"/>
    </w:rPr>
  </w:style>
  <w:style w:type="paragraph" w:customStyle="1" w:styleId="AF953208F9F84F23880B6D8FA0BF60D8">
    <w:name w:val="AF953208F9F84F23880B6D8FA0BF60D8"/>
    <w:rsid w:val="00AB2BFF"/>
    <w:pPr>
      <w:spacing w:line="278" w:lineRule="auto"/>
    </w:pPr>
    <w:rPr>
      <w:kern w:val="2"/>
      <w:sz w:val="24"/>
      <w:szCs w:val="24"/>
      <w14:ligatures w14:val="standardContextual"/>
    </w:rPr>
  </w:style>
  <w:style w:type="paragraph" w:customStyle="1" w:styleId="A623BF74D7AE4E0382DD54F6167B74D2">
    <w:name w:val="A623BF74D7AE4E0382DD54F6167B74D2"/>
    <w:rsid w:val="00AB2BF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BFFE763123EFE4C9FAF3613FF6B4F96" ma:contentTypeVersion="11" ma:contentTypeDescription="Create a new document." ma:contentTypeScope="" ma:versionID="5a6f92922820c9720c54e83fcdd4ad05">
  <xsd:schema xmlns:xsd="http://www.w3.org/2001/XMLSchema" xmlns:xs="http://www.w3.org/2001/XMLSchema" xmlns:p="http://schemas.microsoft.com/office/2006/metadata/properties" xmlns:ns2="e979d79b-43a8-4436-9106-e927c844a7b1" xmlns:ns3="7c4e7156-5dfd-4ed5-a93f-0f61980c5bcc" targetNamespace="http://schemas.microsoft.com/office/2006/metadata/properties" ma:root="true" ma:fieldsID="7af3d6202ca9f82edbc13995a361cdb3" ns2:_="" ns3:_="">
    <xsd:import namespace="e979d79b-43a8-4436-9106-e927c844a7b1"/>
    <xsd:import namespace="7c4e7156-5dfd-4ed5-a93f-0f61980c5b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9d79b-43a8-4436-9106-e927c844a7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4e7156-5dfd-4ed5-a93f-0f61980c5b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107AD-1EF4-41C7-89AC-C499FB2CBCF0}">
  <ds:schemaRefs>
    <ds:schemaRef ds:uri="http://schemas.microsoft.com/sharepoint/v3/contenttype/forms"/>
  </ds:schemaRefs>
</ds:datastoreItem>
</file>

<file path=customXml/itemProps2.xml><?xml version="1.0" encoding="utf-8"?>
<ds:datastoreItem xmlns:ds="http://schemas.openxmlformats.org/officeDocument/2006/customXml" ds:itemID="{A3B410A3-E51B-4BA9-B417-006980AAE2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AE2C98F-667A-45D1-B2E3-0EFDDEC2E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9d79b-43a8-4436-9106-e927c844a7b1"/>
    <ds:schemaRef ds:uri="7c4e7156-5dfd-4ed5-a93f-0f61980c5b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BEF9D3-2C29-4736-BBE4-059192A34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36</Pages>
  <Words>6279</Words>
  <Characters>35793</Characters>
  <Application>Microsoft Office Word</Application>
  <DocSecurity>0</DocSecurity>
  <Lines>298</Lines>
  <Paragraphs>83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vt:lpstr>
    </vt:vector>
  </TitlesOfParts>
  <Company/>
  <LinksUpToDate>false</LinksUpToDate>
  <CharactersWithSpaces>41989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Johnston</dc:creator>
  <cp:keywords/>
  <dc:description/>
  <cp:lastModifiedBy>Carolyn Hunt</cp:lastModifiedBy>
  <cp:revision>2</cp:revision>
  <cp:lastPrinted>2024-05-09T00:15:00Z</cp:lastPrinted>
  <dcterms:created xsi:type="dcterms:W3CDTF">2024-07-16T23:14:00Z</dcterms:created>
  <dcterms:modified xsi:type="dcterms:W3CDTF">2024-07-16T23:14:00Z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0x010100EBFFE763123EFE4C9FAF3613FF6B4F96</vt:lpwstr>
  </property>
</Properties>
</file>